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347E" w14:textId="77777777" w:rsidR="00D169AD" w:rsidRPr="00D169AD" w:rsidRDefault="00D169AD" w:rsidP="00D169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rFonts w:ascii="Calibri" w:eastAsia="Calibri" w:hAnsi="Calibri" w:cs="Calibri"/>
          <w:b/>
          <w:color w:val="000000" w:themeColor="text1"/>
          <w:sz w:val="36"/>
        </w:rPr>
      </w:pPr>
      <w:r w:rsidRPr="00D169AD">
        <w:rPr>
          <w:rFonts w:ascii="Calibri" w:eastAsia="Calibri" w:hAnsi="Calibri" w:cs="Calibri"/>
          <w:b/>
          <w:color w:val="000000" w:themeColor="text1"/>
          <w:sz w:val="36"/>
        </w:rPr>
        <w:t>Краткая инструкция по регистрации</w:t>
      </w:r>
    </w:p>
    <w:p w14:paraId="16397415" w14:textId="77777777" w:rsidR="00E349D3" w:rsidRPr="001270BF" w:rsidRDefault="003E7F05" w:rsidP="001270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color w:val="0070C0"/>
          <w:sz w:val="32"/>
        </w:rPr>
      </w:pPr>
      <w:r w:rsidRPr="001270BF">
        <w:rPr>
          <w:rFonts w:ascii="Calibri" w:eastAsia="Calibri" w:hAnsi="Calibri" w:cs="Calibri"/>
          <w:b/>
          <w:color w:val="0070C0"/>
          <w:sz w:val="36"/>
        </w:rPr>
        <w:t>«Код будущего»: обучение программированию для школьников 8-11 классов на бесплатных курсах</w:t>
      </w:r>
    </w:p>
    <w:p w14:paraId="352706D9" w14:textId="77777777" w:rsidR="00E349D3" w:rsidRPr="001270BF" w:rsidRDefault="00E349D3">
      <w:pPr>
        <w:rPr>
          <w:sz w:val="24"/>
        </w:rPr>
      </w:pPr>
    </w:p>
    <w:p w14:paraId="353E75AB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61" w:lineRule="atLeast"/>
        <w:jc w:val="both"/>
        <w:rPr>
          <w:sz w:val="24"/>
        </w:rPr>
      </w:pPr>
      <w:r w:rsidRPr="001270BF">
        <w:rPr>
          <w:rFonts w:ascii="Calibri" w:eastAsia="Calibri" w:hAnsi="Calibri" w:cs="Calibri"/>
          <w:color w:val="000000"/>
          <w:sz w:val="28"/>
        </w:rPr>
        <w:t xml:space="preserve">Российские школьники 8-11 классов смогут бесплатно обучиться современным языкам программирования на двухлетних курсах благодаря государственному проекту «Код будущего». Он организован </w:t>
      </w:r>
      <w:proofErr w:type="spellStart"/>
      <w:r w:rsidRPr="001270BF">
        <w:rPr>
          <w:rFonts w:ascii="Calibri" w:eastAsia="Calibri" w:hAnsi="Calibri" w:cs="Calibri"/>
          <w:color w:val="000000"/>
          <w:sz w:val="28"/>
        </w:rPr>
        <w:t>Минцифры</w:t>
      </w:r>
      <w:proofErr w:type="spellEnd"/>
      <w:r w:rsidRPr="001270BF">
        <w:rPr>
          <w:rFonts w:ascii="Calibri" w:eastAsia="Calibri" w:hAnsi="Calibri" w:cs="Calibri"/>
          <w:color w:val="000000"/>
          <w:sz w:val="28"/>
        </w:rPr>
        <w:t xml:space="preserve"> России в рамках федерального проекта «Развитие кадрового потенциала ИТ-отрасли» </w:t>
      </w:r>
      <w:proofErr w:type="spellStart"/>
      <w:r w:rsidRPr="001270BF">
        <w:rPr>
          <w:rFonts w:ascii="Calibri" w:eastAsia="Calibri" w:hAnsi="Calibri" w:cs="Calibri"/>
          <w:color w:val="000000"/>
          <w:sz w:val="28"/>
        </w:rPr>
        <w:t>нацпрограммы</w:t>
      </w:r>
      <w:proofErr w:type="spellEnd"/>
      <w:r w:rsidRPr="001270BF">
        <w:rPr>
          <w:rFonts w:ascii="Calibri" w:eastAsia="Calibri" w:hAnsi="Calibri" w:cs="Calibri"/>
          <w:color w:val="000000"/>
          <w:sz w:val="28"/>
        </w:rPr>
        <w:t xml:space="preserve"> «Цифровая экономика РФ». Оператором проекта выступает Университет 2035.</w:t>
      </w:r>
    </w:p>
    <w:p w14:paraId="3834FBDC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61" w:lineRule="atLeast"/>
        <w:jc w:val="both"/>
        <w:rPr>
          <w:sz w:val="24"/>
        </w:rPr>
      </w:pPr>
      <w:r w:rsidRPr="001270BF">
        <w:rPr>
          <w:rFonts w:ascii="Calibri" w:eastAsia="Calibri" w:hAnsi="Calibri" w:cs="Calibri"/>
          <w:color w:val="000000"/>
          <w:sz w:val="28"/>
        </w:rPr>
        <w:t>В 2022 году не менее 100 тысяч талантливых школьников смогут приступить к учебе на курсах в онлайн и офлайн-форматах. Приемная кампания стартует 15 августа. Обучение начнется в октябре.</w:t>
      </w:r>
    </w:p>
    <w:p w14:paraId="63AEFF7C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61" w:lineRule="atLeast"/>
        <w:jc w:val="both"/>
        <w:rPr>
          <w:rFonts w:ascii="Calibri" w:eastAsia="Calibri" w:hAnsi="Calibri" w:cs="Calibri"/>
          <w:color w:val="000000"/>
          <w:sz w:val="28"/>
        </w:rPr>
      </w:pPr>
      <w:r w:rsidRPr="001270BF">
        <w:rPr>
          <w:rFonts w:ascii="Calibri" w:eastAsia="Calibri" w:hAnsi="Calibri" w:cs="Calibri"/>
          <w:color w:val="000000"/>
          <w:sz w:val="28"/>
        </w:rPr>
        <w:t xml:space="preserve">Курсы направлены на изучение современных языков программирования. Минимальный объем составляет 144 академических часа, освоить которые предстоит за два года в рамках четырех модулей. На курсах школьники смогут не только получить углубленные знания и навыки в области программирования, которые пригодятся для подготовки к ЕГЭ и ОГЭ, участии в олимпиадах и </w:t>
      </w:r>
      <w:proofErr w:type="spellStart"/>
      <w:r w:rsidRPr="001270BF">
        <w:rPr>
          <w:rFonts w:ascii="Calibri" w:eastAsia="Calibri" w:hAnsi="Calibri" w:cs="Calibri"/>
          <w:color w:val="000000"/>
          <w:sz w:val="28"/>
        </w:rPr>
        <w:t>хакатонах</w:t>
      </w:r>
      <w:proofErr w:type="spellEnd"/>
      <w:r w:rsidRPr="001270BF">
        <w:rPr>
          <w:rFonts w:ascii="Calibri" w:eastAsia="Calibri" w:hAnsi="Calibri" w:cs="Calibri"/>
          <w:color w:val="000000"/>
          <w:sz w:val="28"/>
        </w:rPr>
        <w:t>, но и принять участие в разработке учебного проекта. По итогам обучения школьник получит сертификат.</w:t>
      </w:r>
    </w:p>
    <w:p w14:paraId="4B8C2CB6" w14:textId="77777777" w:rsidR="00E349D3" w:rsidRPr="001270BF" w:rsidRDefault="00E349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61" w:lineRule="atLeast"/>
        <w:jc w:val="both"/>
        <w:rPr>
          <w:sz w:val="24"/>
        </w:rPr>
      </w:pPr>
    </w:p>
    <w:p w14:paraId="5B9C14D6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color w:val="0070C0"/>
          <w:sz w:val="32"/>
        </w:rPr>
      </w:pPr>
      <w:r w:rsidRPr="001270BF">
        <w:rPr>
          <w:rFonts w:ascii="Calibri" w:eastAsia="Calibri" w:hAnsi="Calibri" w:cs="Calibri"/>
          <w:b/>
          <w:color w:val="0070C0"/>
          <w:sz w:val="36"/>
        </w:rPr>
        <w:t>Кто может обучаться в проекте?</w:t>
      </w:r>
    </w:p>
    <w:p w14:paraId="0DD843F7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  <w:r w:rsidRPr="001270BF">
        <w:rPr>
          <w:rFonts w:ascii="Calibri" w:eastAsia="Calibri" w:hAnsi="Calibri" w:cs="Calibri"/>
          <w:color w:val="000000"/>
          <w:sz w:val="28"/>
        </w:rPr>
        <w:t> </w:t>
      </w:r>
    </w:p>
    <w:p w14:paraId="3CB415A0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  <w:r w:rsidRPr="001270BF">
        <w:rPr>
          <w:rFonts w:ascii="Calibri" w:eastAsia="Calibri" w:hAnsi="Calibri" w:cs="Calibri"/>
          <w:color w:val="000000"/>
          <w:sz w:val="28"/>
        </w:rPr>
        <w:t>Школьники, обучающиеся с 8 по 11 классы, являющиеся гражданами Российской Федерации и успешно сдавшие вступительное испытание.</w:t>
      </w:r>
    </w:p>
    <w:p w14:paraId="63AE6C1F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  <w:r w:rsidRPr="001270BF">
        <w:rPr>
          <w:rFonts w:ascii="Calibri" w:eastAsia="Calibri" w:hAnsi="Calibri" w:cs="Calibri"/>
          <w:color w:val="000000"/>
          <w:sz w:val="28"/>
        </w:rPr>
        <w:t> </w:t>
      </w:r>
    </w:p>
    <w:p w14:paraId="3576C8AA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rFonts w:ascii="Calibri" w:eastAsia="Calibri" w:hAnsi="Calibri" w:cs="Calibri"/>
          <w:b/>
          <w:color w:val="0070C0"/>
          <w:sz w:val="36"/>
        </w:rPr>
      </w:pPr>
      <w:r w:rsidRPr="001270BF">
        <w:rPr>
          <w:rFonts w:ascii="Calibri" w:eastAsia="Calibri" w:hAnsi="Calibri" w:cs="Calibri"/>
          <w:b/>
          <w:color w:val="0070C0"/>
          <w:sz w:val="36"/>
        </w:rPr>
        <w:t>Как начать учиться на курсах бесплатно?</w:t>
      </w:r>
    </w:p>
    <w:p w14:paraId="28FCEEB6" w14:textId="77777777" w:rsidR="0066241B" w:rsidRPr="001270BF" w:rsidRDefault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</w:p>
    <w:p w14:paraId="0A5E8480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  <w:r w:rsidRPr="001270BF">
        <w:rPr>
          <w:rFonts w:ascii="Calibri" w:eastAsia="Calibri" w:hAnsi="Calibri" w:cs="Calibri"/>
          <w:b/>
          <w:color w:val="FF0000"/>
          <w:sz w:val="36"/>
        </w:rPr>
        <w:t> </w:t>
      </w:r>
      <w:r w:rsidR="0066241B" w:rsidRPr="001270BF">
        <w:rPr>
          <w:b/>
          <w:color w:val="FF0000"/>
          <w:sz w:val="32"/>
        </w:rPr>
        <w:t>16.09.2022</w:t>
      </w:r>
      <w:r w:rsidR="0066241B" w:rsidRPr="001270BF">
        <w:rPr>
          <w:color w:val="FF0000"/>
          <w:sz w:val="32"/>
        </w:rPr>
        <w:t xml:space="preserve"> </w:t>
      </w:r>
      <w:r w:rsidR="0066241B" w:rsidRPr="001270BF">
        <w:rPr>
          <w:sz w:val="24"/>
        </w:rPr>
        <w:t>будет открыт прием заявок школьников на портале ЕПГУ (</w:t>
      </w:r>
      <w:proofErr w:type="spellStart"/>
      <w:r w:rsidR="0066241B" w:rsidRPr="001270BF">
        <w:rPr>
          <w:sz w:val="24"/>
        </w:rPr>
        <w:t>Госулуги</w:t>
      </w:r>
      <w:proofErr w:type="spellEnd"/>
      <w:r w:rsidR="0066241B" w:rsidRPr="001270BF">
        <w:rPr>
          <w:sz w:val="24"/>
        </w:rPr>
        <w:t>).</w:t>
      </w:r>
    </w:p>
    <w:p w14:paraId="670DE7CE" w14:textId="77777777" w:rsidR="0066241B" w:rsidRPr="001270BF" w:rsidRDefault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</w:p>
    <w:p w14:paraId="1B82CAB7" w14:textId="77777777" w:rsidR="0066241B" w:rsidRPr="001270BF" w:rsidRDefault="001270BF" w:rsidP="001270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  <w:r w:rsidRPr="001270BF">
        <w:rPr>
          <w:rFonts w:ascii="Calibri" w:eastAsia="Calibri" w:hAnsi="Calibri" w:cs="Calibri"/>
          <w:b/>
          <w:color w:val="0070C0"/>
          <w:sz w:val="40"/>
        </w:rPr>
        <w:t>1.</w:t>
      </w:r>
      <w:r w:rsidRPr="001270BF">
        <w:rPr>
          <w:rFonts w:ascii="Calibri" w:eastAsia="Calibri" w:hAnsi="Calibri" w:cs="Calibri"/>
          <w:color w:val="0070C0"/>
          <w:sz w:val="40"/>
        </w:rPr>
        <w:t xml:space="preserve"> </w:t>
      </w:r>
      <w:r w:rsidR="0066241B" w:rsidRPr="001270BF">
        <w:rPr>
          <w:rFonts w:ascii="Calibri" w:eastAsia="Calibri" w:hAnsi="Calibri" w:cs="Calibri"/>
          <w:color w:val="000000"/>
          <w:sz w:val="28"/>
        </w:rPr>
        <w:t>Подать заявление на участие может либо сам школьник, либо его родитель/ законный представитель. Заявитель должен иметь подтвержденную учетную запись на портале Госуслуг.</w:t>
      </w:r>
    </w:p>
    <w:p w14:paraId="03A79225" w14:textId="77777777" w:rsidR="0066241B" w:rsidRPr="001270BF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rFonts w:ascii="Calibri" w:eastAsia="Calibri" w:hAnsi="Calibri" w:cs="Calibri"/>
          <w:color w:val="000000"/>
          <w:sz w:val="28"/>
        </w:rPr>
      </w:pPr>
    </w:p>
    <w:p w14:paraId="4E9E49BE" w14:textId="77777777" w:rsidR="00E349D3" w:rsidRPr="001270BF" w:rsidRDefault="003E7F05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rFonts w:ascii="Calibri" w:eastAsia="Calibri" w:hAnsi="Calibri" w:cs="Calibri"/>
          <w:color w:val="000000"/>
          <w:sz w:val="28"/>
        </w:rPr>
      </w:pPr>
      <w:r w:rsidRPr="001270BF">
        <w:rPr>
          <w:rFonts w:ascii="Calibri" w:eastAsia="Calibri" w:hAnsi="Calibri" w:cs="Calibri"/>
          <w:b/>
          <w:color w:val="FF0000"/>
          <w:sz w:val="40"/>
        </w:rPr>
        <w:t>Выбрать курс нужного уровня подготовки на портале Госуслуг:</w:t>
      </w:r>
      <w:r w:rsidR="0066241B" w:rsidRPr="001270BF">
        <w:rPr>
          <w:rFonts w:ascii="Calibri" w:eastAsia="Calibri" w:hAnsi="Calibri" w:cs="Calibri"/>
          <w:color w:val="FF0000"/>
          <w:sz w:val="40"/>
        </w:rPr>
        <w:t xml:space="preserve"> </w:t>
      </w:r>
      <w:hyperlink r:id="rId7" w:history="1">
        <w:r w:rsidR="0066241B" w:rsidRPr="00D169AD">
          <w:rPr>
            <w:rStyle w:val="af"/>
            <w:rFonts w:ascii="Calibri" w:eastAsia="Calibri" w:hAnsi="Calibri" w:cs="Calibri"/>
            <w:sz w:val="44"/>
          </w:rPr>
          <w:t>https://www.gosuslugi.ru/futurecode</w:t>
        </w:r>
      </w:hyperlink>
      <w:r w:rsidRPr="00D169AD">
        <w:rPr>
          <w:rFonts w:ascii="Calibri" w:eastAsia="Calibri" w:hAnsi="Calibri" w:cs="Calibri"/>
          <w:color w:val="000000"/>
          <w:sz w:val="44"/>
        </w:rPr>
        <w:t>.</w:t>
      </w:r>
    </w:p>
    <w:p w14:paraId="297FCF9F" w14:textId="77777777" w:rsidR="0066241B" w:rsidRPr="001270BF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</w:p>
    <w:p w14:paraId="274CD92F" w14:textId="77777777" w:rsidR="0066241B" w:rsidRPr="001270BF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b/>
          <w:color w:val="FF0000"/>
          <w:sz w:val="32"/>
        </w:rPr>
      </w:pPr>
      <w:r w:rsidRPr="001270BF">
        <w:rPr>
          <w:b/>
          <w:color w:val="FF0000"/>
          <w:sz w:val="32"/>
        </w:rPr>
        <w:lastRenderedPageBreak/>
        <w:t xml:space="preserve">Выбрать курсы от Академии «Просвещение». </w:t>
      </w:r>
    </w:p>
    <w:p w14:paraId="4A34B26C" w14:textId="77777777" w:rsidR="0066241B" w:rsidRPr="001270BF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</w:p>
    <w:p w14:paraId="62ADA49C" w14:textId="77777777" w:rsidR="0066241B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  <w:r w:rsidRPr="001270BF">
        <w:rPr>
          <w:sz w:val="24"/>
        </w:rPr>
        <w:t>На портале будет размещено 2 программы:</w:t>
      </w:r>
    </w:p>
    <w:p w14:paraId="3A90EA89" w14:textId="77777777" w:rsidR="00D169AD" w:rsidRPr="001270BF" w:rsidRDefault="00D169AD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</w:p>
    <w:p w14:paraId="648258E4" w14:textId="77777777" w:rsidR="0066241B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b/>
          <w:color w:val="FF0000"/>
          <w:sz w:val="32"/>
        </w:rPr>
      </w:pPr>
      <w:r w:rsidRPr="001270BF">
        <w:rPr>
          <w:b/>
          <w:color w:val="FF0000"/>
          <w:sz w:val="32"/>
        </w:rPr>
        <w:t>Программирование на Python. Базовый уровень</w:t>
      </w:r>
    </w:p>
    <w:p w14:paraId="77991BD6" w14:textId="77777777" w:rsidR="00D169AD" w:rsidRPr="001270BF" w:rsidRDefault="00D169AD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b/>
          <w:color w:val="FF0000"/>
          <w:sz w:val="32"/>
        </w:rPr>
      </w:pPr>
    </w:p>
    <w:p w14:paraId="47CDC7FE" w14:textId="77777777" w:rsidR="0066241B" w:rsidRPr="001270BF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b/>
          <w:color w:val="FF0000"/>
          <w:sz w:val="32"/>
        </w:rPr>
      </w:pPr>
      <w:r w:rsidRPr="001270BF">
        <w:rPr>
          <w:b/>
          <w:color w:val="FF0000"/>
          <w:sz w:val="32"/>
        </w:rPr>
        <w:t>Программирование на Python. Продвинутый уровень</w:t>
      </w:r>
    </w:p>
    <w:p w14:paraId="3C7E40CD" w14:textId="77777777" w:rsidR="0066241B" w:rsidRPr="001270BF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</w:p>
    <w:p w14:paraId="5288D708" w14:textId="77777777" w:rsidR="0066241B" w:rsidRPr="001270BF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b/>
          <w:color w:val="FF0000"/>
          <w:sz w:val="32"/>
        </w:rPr>
      </w:pPr>
      <w:r w:rsidRPr="001270BF">
        <w:rPr>
          <w:b/>
          <w:color w:val="FF0000"/>
          <w:sz w:val="32"/>
        </w:rPr>
        <w:t>Выбрать площадку своего муниципалитета, где ученик будет обучаться очно два раза в неделю по 2 академических часа</w:t>
      </w:r>
    </w:p>
    <w:p w14:paraId="66AE3096" w14:textId="77777777" w:rsidR="0066241B" w:rsidRPr="001270BF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</w:p>
    <w:p w14:paraId="438ACCCC" w14:textId="77777777" w:rsidR="0066241B" w:rsidRPr="001270BF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  <w:r w:rsidRPr="001270BF">
        <w:rPr>
          <w:sz w:val="24"/>
        </w:rPr>
        <w:t>Все площадки Самарской области, информация о которых была передана до 15.09.2022 (включительно), заведены на портал и будут доступны для выбора с 16.09.2022.</w:t>
      </w:r>
    </w:p>
    <w:p w14:paraId="3EDF93F0" w14:textId="77777777" w:rsidR="0066241B" w:rsidRPr="001270BF" w:rsidRDefault="0066241B" w:rsidP="006624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</w:p>
    <w:p w14:paraId="223B3242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b/>
          <w:color w:val="FF0000"/>
          <w:sz w:val="36"/>
        </w:rPr>
      </w:pPr>
      <w:r w:rsidRPr="001270BF">
        <w:rPr>
          <w:rFonts w:ascii="Calibri" w:eastAsia="Calibri" w:hAnsi="Calibri" w:cs="Calibri"/>
          <w:b/>
          <w:color w:val="0070C0"/>
          <w:sz w:val="44"/>
        </w:rPr>
        <w:t>2.</w:t>
      </w:r>
      <w:r w:rsidRPr="001270BF">
        <w:rPr>
          <w:rFonts w:ascii="Calibri" w:eastAsia="Calibri" w:hAnsi="Calibri" w:cs="Calibri"/>
          <w:color w:val="0070C0"/>
          <w:sz w:val="44"/>
        </w:rPr>
        <w:t xml:space="preserve"> </w:t>
      </w:r>
      <w:r w:rsidRPr="001270BF">
        <w:rPr>
          <w:rFonts w:ascii="Calibri" w:eastAsia="Calibri" w:hAnsi="Calibri" w:cs="Calibri"/>
          <w:color w:val="000000"/>
          <w:sz w:val="28"/>
        </w:rPr>
        <w:t xml:space="preserve">По результатам успешной проверки заявления на Госуслугах </w:t>
      </w:r>
      <w:r w:rsidRPr="001270BF">
        <w:rPr>
          <w:rFonts w:ascii="Calibri" w:eastAsia="Calibri" w:hAnsi="Calibri" w:cs="Calibri"/>
          <w:b/>
          <w:color w:val="FF0000"/>
          <w:sz w:val="40"/>
        </w:rPr>
        <w:t>получить ссылку на вступительное испытание.</w:t>
      </w:r>
    </w:p>
    <w:p w14:paraId="5403E02C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both"/>
        <w:rPr>
          <w:sz w:val="24"/>
        </w:rPr>
      </w:pPr>
      <w:r w:rsidRPr="001270BF">
        <w:rPr>
          <w:rFonts w:ascii="Calibri" w:eastAsia="Calibri" w:hAnsi="Calibri" w:cs="Calibri"/>
          <w:color w:val="000000"/>
          <w:sz w:val="28"/>
        </w:rPr>
        <w:t> </w:t>
      </w:r>
    </w:p>
    <w:p w14:paraId="33BBDBCA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b/>
          <w:color w:val="FF0000"/>
          <w:sz w:val="32"/>
        </w:rPr>
      </w:pPr>
      <w:r w:rsidRPr="001270BF">
        <w:rPr>
          <w:rFonts w:ascii="Calibri" w:eastAsia="Calibri" w:hAnsi="Calibri" w:cs="Calibri"/>
          <w:b/>
          <w:color w:val="0070C0"/>
          <w:sz w:val="44"/>
        </w:rPr>
        <w:t>3.</w:t>
      </w:r>
      <w:r w:rsidRPr="001270BF">
        <w:rPr>
          <w:rFonts w:ascii="Calibri" w:eastAsia="Calibri" w:hAnsi="Calibri" w:cs="Calibri"/>
          <w:color w:val="0070C0"/>
          <w:sz w:val="44"/>
        </w:rPr>
        <w:t xml:space="preserve"> </w:t>
      </w:r>
      <w:r w:rsidRPr="001270BF">
        <w:rPr>
          <w:rFonts w:ascii="Calibri" w:eastAsia="Calibri" w:hAnsi="Calibri" w:cs="Calibri"/>
          <w:b/>
          <w:color w:val="FF0000"/>
          <w:sz w:val="36"/>
        </w:rPr>
        <w:t>Успешно пройти вступительное испытание на платформе образовательной организации в срок не позднее 5 рабочих дней с момента получения ссылки.</w:t>
      </w:r>
    </w:p>
    <w:p w14:paraId="48EBAC20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720"/>
        <w:jc w:val="both"/>
        <w:rPr>
          <w:sz w:val="24"/>
        </w:rPr>
      </w:pPr>
      <w:r w:rsidRPr="001270BF">
        <w:rPr>
          <w:rFonts w:ascii="Calibri" w:eastAsia="Calibri" w:hAnsi="Calibri" w:cs="Calibri"/>
          <w:color w:val="000000"/>
          <w:sz w:val="28"/>
        </w:rPr>
        <w:t> </w:t>
      </w:r>
    </w:p>
    <w:p w14:paraId="14371601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  <w:r w:rsidRPr="001270BF">
        <w:rPr>
          <w:rFonts w:ascii="Calibri" w:eastAsia="Calibri" w:hAnsi="Calibri" w:cs="Calibri"/>
          <w:b/>
          <w:color w:val="0070C0"/>
          <w:sz w:val="44"/>
        </w:rPr>
        <w:t>4.</w:t>
      </w:r>
      <w:r w:rsidRPr="001270BF">
        <w:rPr>
          <w:rFonts w:ascii="Calibri" w:eastAsia="Calibri" w:hAnsi="Calibri" w:cs="Calibri"/>
          <w:color w:val="000000"/>
          <w:sz w:val="28"/>
        </w:rPr>
        <w:t xml:space="preserve"> </w:t>
      </w:r>
      <w:r w:rsidRPr="001270BF">
        <w:rPr>
          <w:rFonts w:ascii="Calibri" w:eastAsia="Calibri" w:hAnsi="Calibri" w:cs="Calibri"/>
          <w:b/>
          <w:color w:val="FF0000"/>
          <w:sz w:val="36"/>
        </w:rPr>
        <w:t>Заключить договор с образовательной организацией от имени родителя или  законного представителя ребенка.</w:t>
      </w:r>
      <w:r w:rsidR="009B1032" w:rsidRPr="001270BF">
        <w:rPr>
          <w:rFonts w:ascii="Calibri" w:eastAsia="Calibri" w:hAnsi="Calibri" w:cs="Calibri"/>
          <w:b/>
          <w:color w:val="FF0000"/>
          <w:sz w:val="36"/>
        </w:rPr>
        <w:t xml:space="preserve"> </w:t>
      </w:r>
      <w:r w:rsidR="009B1032" w:rsidRPr="001270BF">
        <w:rPr>
          <w:rFonts w:ascii="Calibri" w:eastAsia="Calibri" w:hAnsi="Calibri" w:cs="Calibri"/>
          <w:sz w:val="28"/>
        </w:rPr>
        <w:t>(форма договора будет прислана)</w:t>
      </w:r>
    </w:p>
    <w:p w14:paraId="2053D7B1" w14:textId="77777777" w:rsidR="00E349D3" w:rsidRPr="001270BF" w:rsidRDefault="003E7F0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  <w:rPr>
          <w:sz w:val="24"/>
        </w:rPr>
      </w:pPr>
      <w:r w:rsidRPr="001270BF">
        <w:rPr>
          <w:rFonts w:ascii="Calibri" w:eastAsia="Calibri" w:hAnsi="Calibri" w:cs="Calibri"/>
          <w:color w:val="000000"/>
          <w:sz w:val="28"/>
        </w:rPr>
        <w:t> </w:t>
      </w:r>
    </w:p>
    <w:p w14:paraId="4B866509" w14:textId="77777777" w:rsidR="001270BF" w:rsidRPr="001270BF" w:rsidRDefault="001270BF" w:rsidP="001270BF">
      <w:pPr>
        <w:ind w:firstLine="709"/>
        <w:jc w:val="both"/>
        <w:rPr>
          <w:sz w:val="24"/>
        </w:rPr>
      </w:pPr>
      <w:r w:rsidRPr="001270BF">
        <w:rPr>
          <w:sz w:val="24"/>
        </w:rPr>
        <w:t>Обращаем внимание, что общий объем заявок школьников на 2022 год ограничен целевым показателем проекта – 100 000 школьников. Прием заявок будет закрыт по факту достижения целевого показателя. Таким образом у нас нет никаких дополнительных квот/ограничений по регионам/программам/формам реализации и пр. не предусмотрен – на обучение будут зачислены первые 100 000 школьников, прошедших вступительное испытание. Кто успеет подать заявку до закрытия приема заявок, тот и будет обучаться.</w:t>
      </w:r>
    </w:p>
    <w:p w14:paraId="7DDEEBE6" w14:textId="77777777" w:rsidR="00E349D3" w:rsidRPr="001270BF" w:rsidRDefault="00E349D3">
      <w:pPr>
        <w:rPr>
          <w:sz w:val="24"/>
        </w:rPr>
      </w:pPr>
    </w:p>
    <w:sectPr w:rsidR="00E349D3" w:rsidRPr="001270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BBE7" w14:textId="77777777" w:rsidR="009D182C" w:rsidRDefault="009D182C">
      <w:pPr>
        <w:spacing w:after="0" w:line="240" w:lineRule="auto"/>
      </w:pPr>
      <w:r>
        <w:separator/>
      </w:r>
    </w:p>
  </w:endnote>
  <w:endnote w:type="continuationSeparator" w:id="0">
    <w:p w14:paraId="3472D351" w14:textId="77777777" w:rsidR="009D182C" w:rsidRDefault="009D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EECA" w14:textId="77777777" w:rsidR="009D182C" w:rsidRDefault="009D182C">
      <w:pPr>
        <w:spacing w:after="0" w:line="240" w:lineRule="auto"/>
      </w:pPr>
      <w:r>
        <w:separator/>
      </w:r>
    </w:p>
  </w:footnote>
  <w:footnote w:type="continuationSeparator" w:id="0">
    <w:p w14:paraId="283270D3" w14:textId="77777777" w:rsidR="009D182C" w:rsidRDefault="009D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216"/>
    <w:multiLevelType w:val="hybridMultilevel"/>
    <w:tmpl w:val="251AC00C"/>
    <w:lvl w:ilvl="0" w:tplc="4026767C">
      <w:start w:val="1"/>
      <w:numFmt w:val="decimal"/>
      <w:lvlText w:val="%1."/>
      <w:lvlJc w:val="left"/>
    </w:lvl>
    <w:lvl w:ilvl="1" w:tplc="DB969924">
      <w:start w:val="1"/>
      <w:numFmt w:val="lowerLetter"/>
      <w:lvlText w:val="%2."/>
      <w:lvlJc w:val="left"/>
      <w:pPr>
        <w:ind w:left="1440" w:hanging="360"/>
      </w:pPr>
    </w:lvl>
    <w:lvl w:ilvl="2" w:tplc="78E0B55A">
      <w:start w:val="1"/>
      <w:numFmt w:val="lowerRoman"/>
      <w:lvlText w:val="%3."/>
      <w:lvlJc w:val="right"/>
      <w:pPr>
        <w:ind w:left="2160" w:hanging="180"/>
      </w:pPr>
    </w:lvl>
    <w:lvl w:ilvl="3" w:tplc="D71CC57E">
      <w:start w:val="1"/>
      <w:numFmt w:val="decimal"/>
      <w:lvlText w:val="%4."/>
      <w:lvlJc w:val="left"/>
      <w:pPr>
        <w:ind w:left="2880" w:hanging="360"/>
      </w:pPr>
    </w:lvl>
    <w:lvl w:ilvl="4" w:tplc="F72C0AC0">
      <w:start w:val="1"/>
      <w:numFmt w:val="lowerLetter"/>
      <w:lvlText w:val="%5."/>
      <w:lvlJc w:val="left"/>
      <w:pPr>
        <w:ind w:left="3600" w:hanging="360"/>
      </w:pPr>
    </w:lvl>
    <w:lvl w:ilvl="5" w:tplc="B2A26E0A">
      <w:start w:val="1"/>
      <w:numFmt w:val="lowerRoman"/>
      <w:lvlText w:val="%6."/>
      <w:lvlJc w:val="right"/>
      <w:pPr>
        <w:ind w:left="4320" w:hanging="180"/>
      </w:pPr>
    </w:lvl>
    <w:lvl w:ilvl="6" w:tplc="EE2CD6C0">
      <w:start w:val="1"/>
      <w:numFmt w:val="decimal"/>
      <w:lvlText w:val="%7."/>
      <w:lvlJc w:val="left"/>
      <w:pPr>
        <w:ind w:left="5040" w:hanging="360"/>
      </w:pPr>
    </w:lvl>
    <w:lvl w:ilvl="7" w:tplc="15DC0D02">
      <w:start w:val="1"/>
      <w:numFmt w:val="lowerLetter"/>
      <w:lvlText w:val="%8."/>
      <w:lvlJc w:val="left"/>
      <w:pPr>
        <w:ind w:left="5760" w:hanging="360"/>
      </w:pPr>
    </w:lvl>
    <w:lvl w:ilvl="8" w:tplc="6F5E0B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2553"/>
    <w:multiLevelType w:val="hybridMultilevel"/>
    <w:tmpl w:val="45C025B0"/>
    <w:lvl w:ilvl="0" w:tplc="465EE088">
      <w:start w:val="1"/>
      <w:numFmt w:val="decimal"/>
      <w:lvlText w:val="%1."/>
      <w:lvlJc w:val="left"/>
    </w:lvl>
    <w:lvl w:ilvl="1" w:tplc="7A94189E">
      <w:start w:val="1"/>
      <w:numFmt w:val="lowerLetter"/>
      <w:lvlText w:val="%2."/>
      <w:lvlJc w:val="left"/>
      <w:pPr>
        <w:ind w:left="1440" w:hanging="360"/>
      </w:pPr>
    </w:lvl>
    <w:lvl w:ilvl="2" w:tplc="E7B6F2A6">
      <w:start w:val="1"/>
      <w:numFmt w:val="lowerRoman"/>
      <w:lvlText w:val="%3."/>
      <w:lvlJc w:val="right"/>
      <w:pPr>
        <w:ind w:left="2160" w:hanging="180"/>
      </w:pPr>
    </w:lvl>
    <w:lvl w:ilvl="3" w:tplc="74C671F6">
      <w:start w:val="1"/>
      <w:numFmt w:val="decimal"/>
      <w:lvlText w:val="%4."/>
      <w:lvlJc w:val="left"/>
      <w:pPr>
        <w:ind w:left="2880" w:hanging="360"/>
      </w:pPr>
    </w:lvl>
    <w:lvl w:ilvl="4" w:tplc="7F3478DE">
      <w:start w:val="1"/>
      <w:numFmt w:val="lowerLetter"/>
      <w:lvlText w:val="%5."/>
      <w:lvlJc w:val="left"/>
      <w:pPr>
        <w:ind w:left="3600" w:hanging="360"/>
      </w:pPr>
    </w:lvl>
    <w:lvl w:ilvl="5" w:tplc="6BAE93A6">
      <w:start w:val="1"/>
      <w:numFmt w:val="lowerRoman"/>
      <w:lvlText w:val="%6."/>
      <w:lvlJc w:val="right"/>
      <w:pPr>
        <w:ind w:left="4320" w:hanging="180"/>
      </w:pPr>
    </w:lvl>
    <w:lvl w:ilvl="6" w:tplc="BC327364">
      <w:start w:val="1"/>
      <w:numFmt w:val="decimal"/>
      <w:lvlText w:val="%7."/>
      <w:lvlJc w:val="left"/>
      <w:pPr>
        <w:ind w:left="5040" w:hanging="360"/>
      </w:pPr>
    </w:lvl>
    <w:lvl w:ilvl="7" w:tplc="2570B172">
      <w:start w:val="1"/>
      <w:numFmt w:val="lowerLetter"/>
      <w:lvlText w:val="%8."/>
      <w:lvlJc w:val="left"/>
      <w:pPr>
        <w:ind w:left="5760" w:hanging="360"/>
      </w:pPr>
    </w:lvl>
    <w:lvl w:ilvl="8" w:tplc="D0748F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60EE"/>
    <w:multiLevelType w:val="hybridMultilevel"/>
    <w:tmpl w:val="A34E8264"/>
    <w:lvl w:ilvl="0" w:tplc="B6D222EA">
      <w:start w:val="1"/>
      <w:numFmt w:val="decimal"/>
      <w:lvlText w:val="%1."/>
      <w:lvlJc w:val="left"/>
    </w:lvl>
    <w:lvl w:ilvl="1" w:tplc="E364F41E">
      <w:start w:val="1"/>
      <w:numFmt w:val="lowerLetter"/>
      <w:lvlText w:val="%2."/>
      <w:lvlJc w:val="left"/>
      <w:pPr>
        <w:ind w:left="1440" w:hanging="360"/>
      </w:pPr>
    </w:lvl>
    <w:lvl w:ilvl="2" w:tplc="C94297B6">
      <w:start w:val="1"/>
      <w:numFmt w:val="lowerRoman"/>
      <w:lvlText w:val="%3."/>
      <w:lvlJc w:val="right"/>
      <w:pPr>
        <w:ind w:left="2160" w:hanging="180"/>
      </w:pPr>
    </w:lvl>
    <w:lvl w:ilvl="3" w:tplc="CFDCEB82">
      <w:start w:val="1"/>
      <w:numFmt w:val="decimal"/>
      <w:lvlText w:val="%4."/>
      <w:lvlJc w:val="left"/>
      <w:pPr>
        <w:ind w:left="2880" w:hanging="360"/>
      </w:pPr>
    </w:lvl>
    <w:lvl w:ilvl="4" w:tplc="74462D92">
      <w:start w:val="1"/>
      <w:numFmt w:val="lowerLetter"/>
      <w:lvlText w:val="%5."/>
      <w:lvlJc w:val="left"/>
      <w:pPr>
        <w:ind w:left="3600" w:hanging="360"/>
      </w:pPr>
    </w:lvl>
    <w:lvl w:ilvl="5" w:tplc="8E62CBF2">
      <w:start w:val="1"/>
      <w:numFmt w:val="lowerRoman"/>
      <w:lvlText w:val="%6."/>
      <w:lvlJc w:val="right"/>
      <w:pPr>
        <w:ind w:left="4320" w:hanging="180"/>
      </w:pPr>
    </w:lvl>
    <w:lvl w:ilvl="6" w:tplc="B420D0C8">
      <w:start w:val="1"/>
      <w:numFmt w:val="decimal"/>
      <w:lvlText w:val="%7."/>
      <w:lvlJc w:val="left"/>
      <w:pPr>
        <w:ind w:left="5040" w:hanging="360"/>
      </w:pPr>
    </w:lvl>
    <w:lvl w:ilvl="7" w:tplc="FF9A7A38">
      <w:start w:val="1"/>
      <w:numFmt w:val="lowerLetter"/>
      <w:lvlText w:val="%8."/>
      <w:lvlJc w:val="left"/>
      <w:pPr>
        <w:ind w:left="5760" w:hanging="360"/>
      </w:pPr>
    </w:lvl>
    <w:lvl w:ilvl="8" w:tplc="5040FAB2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831531">
    <w:abstractNumId w:val="2"/>
  </w:num>
  <w:num w:numId="2" w16cid:durableId="1444615660">
    <w:abstractNumId w:val="0"/>
  </w:num>
  <w:num w:numId="3" w16cid:durableId="89793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D3"/>
    <w:rsid w:val="001270BF"/>
    <w:rsid w:val="003E7F05"/>
    <w:rsid w:val="004E1DDD"/>
    <w:rsid w:val="0066241B"/>
    <w:rsid w:val="008136EC"/>
    <w:rsid w:val="00983D47"/>
    <w:rsid w:val="009B1032"/>
    <w:rsid w:val="009D182C"/>
    <w:rsid w:val="00C36060"/>
    <w:rsid w:val="00CD4E40"/>
    <w:rsid w:val="00D169AD"/>
    <w:rsid w:val="00E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B716"/>
  <w15:docId w15:val="{E870416C-DA78-435B-990F-6DF39FF8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Unresolved Mention"/>
    <w:basedOn w:val="a0"/>
    <w:uiPriority w:val="99"/>
    <w:semiHidden/>
    <w:unhideWhenUsed/>
    <w:rsid w:val="0066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future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User-090</dc:creator>
  <cp:lastModifiedBy>Торопова Людмила Евгеньевна</cp:lastModifiedBy>
  <cp:revision>2</cp:revision>
  <cp:lastPrinted>2022-09-15T08:13:00Z</cp:lastPrinted>
  <dcterms:created xsi:type="dcterms:W3CDTF">2022-09-16T10:45:00Z</dcterms:created>
  <dcterms:modified xsi:type="dcterms:W3CDTF">2022-09-16T10:45:00Z</dcterms:modified>
</cp:coreProperties>
</file>