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1F2" w:rsidRPr="00B20948" w:rsidRDefault="002711F2" w:rsidP="002711F2">
      <w:pPr>
        <w:spacing w:after="0" w:line="240" w:lineRule="auto"/>
        <w:jc w:val="both"/>
        <w:rPr>
          <w:rFonts w:ascii="Times New Roman" w:eastAsia="Calibri" w:hAnsi="Times New Roman" w:cs="Times New Roman"/>
          <w:b/>
        </w:rPr>
      </w:pPr>
      <w:r w:rsidRPr="00B20948">
        <w:rPr>
          <w:rFonts w:ascii="Times New Roman" w:eastAsia="Calibri" w:hAnsi="Times New Roman" w:cs="Times New Roman"/>
          <w:b/>
        </w:rPr>
        <w:t xml:space="preserve">Прокуратура Автозаводского района г. Тольятти разъясняет: </w:t>
      </w:r>
    </w:p>
    <w:p w:rsidR="002711F2" w:rsidRPr="00B20948" w:rsidRDefault="002711F2" w:rsidP="002711F2">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 xml:space="preserve">Вопрос: Может ли наступить уголовная ответственность в </w:t>
      </w:r>
      <w:proofErr w:type="gramStart"/>
      <w:r w:rsidRPr="00B20948">
        <w:rPr>
          <w:rFonts w:ascii="Times New Roman" w:eastAsia="Calibri" w:hAnsi="Times New Roman" w:cs="Times New Roman"/>
        </w:rPr>
        <w:t>случае</w:t>
      </w:r>
      <w:proofErr w:type="gramEnd"/>
      <w:r w:rsidRPr="00B20948">
        <w:rPr>
          <w:rFonts w:ascii="Times New Roman" w:eastAsia="Calibri" w:hAnsi="Times New Roman" w:cs="Times New Roman"/>
        </w:rPr>
        <w:t xml:space="preserve"> неуплаты налогов?</w:t>
      </w:r>
    </w:p>
    <w:p w:rsidR="002711F2" w:rsidRPr="00B20948" w:rsidRDefault="002711F2" w:rsidP="002711F2">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Ответ: В ст. 57 Конституции РФ закреплена конституционная обязанность всех граждан страны по уплате законно установленных налогов и сборов.</w:t>
      </w:r>
    </w:p>
    <w:p w:rsidR="002711F2" w:rsidRPr="00B20948" w:rsidRDefault="002711F2" w:rsidP="002711F2">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 xml:space="preserve">Уклонение от уплаты налогов представляет собой весьма негативное явление, подрывающее финансовые основы государства. </w:t>
      </w:r>
      <w:proofErr w:type="spellStart"/>
      <w:r w:rsidRPr="00B20948">
        <w:rPr>
          <w:rFonts w:ascii="Times New Roman" w:eastAsia="Calibri" w:hAnsi="Times New Roman" w:cs="Times New Roman"/>
        </w:rPr>
        <w:t>Непоступление</w:t>
      </w:r>
      <w:proofErr w:type="spellEnd"/>
      <w:r w:rsidRPr="00B20948">
        <w:rPr>
          <w:rFonts w:ascii="Times New Roman" w:eastAsia="Calibri" w:hAnsi="Times New Roman" w:cs="Times New Roman"/>
        </w:rPr>
        <w:t xml:space="preserve"> огромных сумм в фонды государства подрывает устойчивость бюджетной системы, нарушает принципы правового государства, создает социальную напряженность в </w:t>
      </w:r>
      <w:proofErr w:type="gramStart"/>
      <w:r w:rsidRPr="00B20948">
        <w:rPr>
          <w:rFonts w:ascii="Times New Roman" w:eastAsia="Calibri" w:hAnsi="Times New Roman" w:cs="Times New Roman"/>
        </w:rPr>
        <w:t>обществе</w:t>
      </w:r>
      <w:proofErr w:type="gramEnd"/>
      <w:r w:rsidRPr="00B20948">
        <w:rPr>
          <w:rFonts w:ascii="Times New Roman" w:eastAsia="Calibri" w:hAnsi="Times New Roman" w:cs="Times New Roman"/>
        </w:rPr>
        <w:t>. Очень важно понимать, что налоги и сборы - это средства, необходимые для жизни всего общества, наиболее необеспеченных его слоев.</w:t>
      </w:r>
    </w:p>
    <w:p w:rsidR="002711F2" w:rsidRPr="00B20948" w:rsidRDefault="002711F2" w:rsidP="002711F2">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В соответствии с ч. 1 ст. 20 УК РФ гражданин может быть привлечен к уголовной ответственности за налоговые преступления с достижения к моменту совершения преступления возраста 16 лет.</w:t>
      </w:r>
    </w:p>
    <w:p w:rsidR="002711F2" w:rsidRPr="00B20948" w:rsidRDefault="002711F2" w:rsidP="002711F2">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Привлечение гражданина к уголовной ответственности по ст. 198 УК РФ за уклонение от уплаты налогов возможно, если данное деяние совершено путем непредставления налоговой декларации или иных документов, подлежащих приложению к налоговой декларации и служащих основанием для исчисления и уплаты налогов, непредставление которых может служить способом уклонения от уплаты налогов.</w:t>
      </w:r>
    </w:p>
    <w:p w:rsidR="002711F2" w:rsidRPr="00B20948" w:rsidRDefault="002711F2" w:rsidP="002711F2">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Другим способом совершения преступления является включение в налоговую декларацию или иные документы заведомо ложных сведений, сокрытие которых позволяет виновному лицу уклониться от уплаты налогов.</w:t>
      </w:r>
    </w:p>
    <w:p w:rsidR="002711F2" w:rsidRPr="00B20948" w:rsidRDefault="002711F2" w:rsidP="002711F2">
      <w:pPr>
        <w:spacing w:after="0" w:line="240" w:lineRule="auto"/>
        <w:jc w:val="both"/>
        <w:rPr>
          <w:rFonts w:ascii="Times New Roman" w:eastAsia="Calibri" w:hAnsi="Times New Roman" w:cs="Times New Roman"/>
        </w:rPr>
      </w:pPr>
      <w:proofErr w:type="gramStart"/>
      <w:r w:rsidRPr="00B20948">
        <w:rPr>
          <w:rFonts w:ascii="Times New Roman" w:eastAsia="Calibri" w:hAnsi="Times New Roman" w:cs="Times New Roman"/>
        </w:rPr>
        <w:t>Санкция ч. 1 ст. 198 УК РФ предусматривает наказание в виде штрафа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одного года, либо арестом на срок до шести месяцев, либо лишением свободы на срок до одного</w:t>
      </w:r>
      <w:proofErr w:type="gramEnd"/>
      <w:r w:rsidRPr="00B20948">
        <w:rPr>
          <w:rFonts w:ascii="Times New Roman" w:eastAsia="Calibri" w:hAnsi="Times New Roman" w:cs="Times New Roman"/>
        </w:rPr>
        <w:t xml:space="preserve"> года.</w:t>
      </w:r>
    </w:p>
    <w:p w:rsidR="002711F2" w:rsidRPr="00B20948" w:rsidRDefault="002711F2" w:rsidP="002711F2">
      <w:pPr>
        <w:spacing w:after="0" w:line="240" w:lineRule="auto"/>
        <w:jc w:val="both"/>
        <w:rPr>
          <w:rFonts w:ascii="Times New Roman" w:eastAsia="Calibri" w:hAnsi="Times New Roman" w:cs="Times New Roman"/>
        </w:rPr>
      </w:pPr>
      <w:proofErr w:type="gramStart"/>
      <w:r w:rsidRPr="00B20948">
        <w:rPr>
          <w:rFonts w:ascii="Times New Roman" w:eastAsia="Calibri" w:hAnsi="Times New Roman" w:cs="Times New Roman"/>
        </w:rPr>
        <w:t>То же деяние, совершенное в особо крупном размере влечет более строгое наказание – штраф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принудительные работы на срок до трех лет, либо лишение свободы на тот же срок.</w:t>
      </w:r>
      <w:proofErr w:type="gramEnd"/>
    </w:p>
    <w:p w:rsidR="002711F2" w:rsidRPr="00B20948" w:rsidRDefault="002711F2" w:rsidP="002711F2">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 xml:space="preserve">В то же время законом предусмотрена возможность освобождения от уголовной ответственности за уклонение от уплаты налогов. Так, в </w:t>
      </w:r>
      <w:proofErr w:type="gramStart"/>
      <w:r w:rsidRPr="00B20948">
        <w:rPr>
          <w:rFonts w:ascii="Times New Roman" w:eastAsia="Calibri" w:hAnsi="Times New Roman" w:cs="Times New Roman"/>
        </w:rPr>
        <w:t>соответствии</w:t>
      </w:r>
      <w:proofErr w:type="gramEnd"/>
      <w:r w:rsidRPr="00B20948">
        <w:rPr>
          <w:rFonts w:ascii="Times New Roman" w:eastAsia="Calibri" w:hAnsi="Times New Roman" w:cs="Times New Roman"/>
        </w:rPr>
        <w:t xml:space="preserve"> с п. 3 примечания к ст. 198 УК РФ, если гражданин совершил такое преступление впервые и полностью уплатил сумму недоимки, а также пени и штрафы, в размере, определяемом Налоговым Кодексом РФ, то он освобождается от уголовной ответственности за данное преступление.</w:t>
      </w:r>
    </w:p>
    <w:p w:rsidR="002711F2" w:rsidRPr="00B20948" w:rsidRDefault="002711F2" w:rsidP="002711F2">
      <w:pPr>
        <w:spacing w:after="0" w:line="240" w:lineRule="auto"/>
        <w:jc w:val="both"/>
        <w:rPr>
          <w:rFonts w:ascii="Times New Roman" w:eastAsia="Calibri" w:hAnsi="Times New Roman" w:cs="Times New Roman"/>
        </w:rPr>
      </w:pPr>
    </w:p>
    <w:p w:rsidR="002711F2" w:rsidRPr="00B20948" w:rsidRDefault="002711F2" w:rsidP="002711F2">
      <w:pPr>
        <w:spacing w:after="0" w:line="240" w:lineRule="auto"/>
        <w:jc w:val="both"/>
        <w:rPr>
          <w:rFonts w:ascii="Times New Roman" w:eastAsia="Calibri" w:hAnsi="Times New Roman" w:cs="Times New Roman"/>
          <w:b/>
        </w:rPr>
      </w:pPr>
      <w:r w:rsidRPr="00B20948">
        <w:rPr>
          <w:rFonts w:ascii="Times New Roman" w:eastAsia="Calibri" w:hAnsi="Times New Roman" w:cs="Times New Roman"/>
          <w:b/>
        </w:rPr>
        <w:t xml:space="preserve">Прокуратура Автозаводского района г. Тольятти разъясняет: </w:t>
      </w:r>
    </w:p>
    <w:p w:rsidR="002711F2" w:rsidRPr="00B20948" w:rsidRDefault="002711F2" w:rsidP="002711F2">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Какая грозит ответственность за публичное распространение заведомо ложной информации об использовании Вооруженных Сил РФ?</w:t>
      </w:r>
    </w:p>
    <w:p w:rsidR="002711F2" w:rsidRPr="00B20948" w:rsidRDefault="002711F2" w:rsidP="002711F2">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Статья 207.3 Уголовного кодекса Российской Федерацией предусматривает уголовную ответственность за публичное распространение под видом достоверных сообщений заведомо ложной информации об использовании Вооруженных Сил Российской Федерации в целях защиты интересов Российской Федерац</w:t>
      </w:r>
      <w:proofErr w:type="gramStart"/>
      <w:r w:rsidRPr="00B20948">
        <w:rPr>
          <w:rFonts w:ascii="Times New Roman" w:eastAsia="Calibri" w:hAnsi="Times New Roman" w:cs="Times New Roman"/>
        </w:rPr>
        <w:t>ии и ее</w:t>
      </w:r>
      <w:proofErr w:type="gramEnd"/>
      <w:r w:rsidRPr="00B20948">
        <w:rPr>
          <w:rFonts w:ascii="Times New Roman" w:eastAsia="Calibri" w:hAnsi="Times New Roman" w:cs="Times New Roman"/>
        </w:rPr>
        <w:t xml:space="preserve"> граждан, поддержания международного мира и безопасности.</w:t>
      </w:r>
    </w:p>
    <w:p w:rsidR="002711F2" w:rsidRPr="00B20948" w:rsidRDefault="002711F2" w:rsidP="002711F2">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Эта правовая норма введена в действие с 4 марта 2022 года и действует на всей территории Российской Федерации.</w:t>
      </w:r>
    </w:p>
    <w:p w:rsidR="002711F2" w:rsidRPr="00B20948" w:rsidRDefault="002711F2" w:rsidP="002711F2">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Распространение информации признается публичным, если она адресована группе или неограниченному кругу лиц и выражена в любой доступной для них форме. При этом</w:t>
      </w:r>
      <w:proofErr w:type="gramStart"/>
      <w:r w:rsidRPr="00B20948">
        <w:rPr>
          <w:rFonts w:ascii="Times New Roman" w:eastAsia="Calibri" w:hAnsi="Times New Roman" w:cs="Times New Roman"/>
        </w:rPr>
        <w:t>,</w:t>
      </w:r>
      <w:proofErr w:type="gramEnd"/>
      <w:r w:rsidRPr="00B20948">
        <w:rPr>
          <w:rFonts w:ascii="Times New Roman" w:eastAsia="Calibri" w:hAnsi="Times New Roman" w:cs="Times New Roman"/>
        </w:rPr>
        <w:t xml:space="preserve"> согласно судебной практике, вся информация, размещенная в Интернете, имеет свойство публичности.</w:t>
      </w:r>
    </w:p>
    <w:p w:rsidR="002711F2" w:rsidRPr="00B20948" w:rsidRDefault="002711F2" w:rsidP="002711F2">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 xml:space="preserve">Заведомо ложной информацией считаются сведения, которые изначально не </w:t>
      </w:r>
      <w:proofErr w:type="gramStart"/>
      <w:r w:rsidRPr="00B20948">
        <w:rPr>
          <w:rFonts w:ascii="Times New Roman" w:eastAsia="Calibri" w:hAnsi="Times New Roman" w:cs="Times New Roman"/>
        </w:rPr>
        <w:t>соответствовали действительности и об этом было</w:t>
      </w:r>
      <w:proofErr w:type="gramEnd"/>
      <w:r w:rsidRPr="00B20948">
        <w:rPr>
          <w:rFonts w:ascii="Times New Roman" w:eastAsia="Calibri" w:hAnsi="Times New Roman" w:cs="Times New Roman"/>
        </w:rPr>
        <w:t xml:space="preserve"> известно их распространителю. Ответственность наступит, если такая информация доведена до сведения двух или более человек в форме утверждения.</w:t>
      </w:r>
    </w:p>
    <w:p w:rsidR="002711F2" w:rsidRPr="00B20948" w:rsidRDefault="002711F2" w:rsidP="002711F2">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 xml:space="preserve">За совершение данного преступления может последовать наказание в </w:t>
      </w:r>
      <w:proofErr w:type="gramStart"/>
      <w:r w:rsidRPr="00B20948">
        <w:rPr>
          <w:rFonts w:ascii="Times New Roman" w:eastAsia="Calibri" w:hAnsi="Times New Roman" w:cs="Times New Roman"/>
        </w:rPr>
        <w:t>виде</w:t>
      </w:r>
      <w:proofErr w:type="gramEnd"/>
      <w:r w:rsidRPr="00B20948">
        <w:rPr>
          <w:rFonts w:ascii="Times New Roman" w:eastAsia="Calibri" w:hAnsi="Times New Roman" w:cs="Times New Roman"/>
        </w:rPr>
        <w:t xml:space="preserve"> лишения свободы на срок до 3 лет, штраф в размере от 700 000 до 1 500 000 рублей, исправительные работы или принудительные работы.</w:t>
      </w:r>
    </w:p>
    <w:p w:rsidR="002711F2" w:rsidRPr="00B20948" w:rsidRDefault="002711F2" w:rsidP="002711F2">
      <w:pPr>
        <w:spacing w:after="0" w:line="240" w:lineRule="auto"/>
        <w:jc w:val="both"/>
        <w:rPr>
          <w:rFonts w:ascii="Times New Roman" w:eastAsia="Calibri" w:hAnsi="Times New Roman" w:cs="Times New Roman"/>
        </w:rPr>
      </w:pPr>
    </w:p>
    <w:p w:rsidR="002711F2" w:rsidRPr="00B20948" w:rsidRDefault="002711F2" w:rsidP="002711F2">
      <w:pPr>
        <w:spacing w:after="0" w:line="240" w:lineRule="auto"/>
        <w:jc w:val="both"/>
        <w:rPr>
          <w:rFonts w:ascii="Times New Roman" w:eastAsia="Calibri" w:hAnsi="Times New Roman" w:cs="Times New Roman"/>
        </w:rPr>
      </w:pPr>
    </w:p>
    <w:p w:rsidR="002711F2" w:rsidRPr="00B20948" w:rsidRDefault="002711F2" w:rsidP="002711F2">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Вопрос: Мне в личные сообщения социальной сети «</w:t>
      </w:r>
      <w:proofErr w:type="spellStart"/>
      <w:r w:rsidRPr="00B20948">
        <w:rPr>
          <w:rFonts w:ascii="Times New Roman" w:eastAsia="Calibri" w:hAnsi="Times New Roman" w:cs="Times New Roman"/>
        </w:rPr>
        <w:t>Вконтакте</w:t>
      </w:r>
      <w:proofErr w:type="spellEnd"/>
      <w:r w:rsidRPr="00B20948">
        <w:rPr>
          <w:rFonts w:ascii="Times New Roman" w:eastAsia="Calibri" w:hAnsi="Times New Roman" w:cs="Times New Roman"/>
        </w:rPr>
        <w:t xml:space="preserve">» поступило предложение о заработке, с еженедельной оплатой, </w:t>
      </w:r>
      <w:proofErr w:type="gramStart"/>
      <w:r w:rsidRPr="00B20948">
        <w:rPr>
          <w:rFonts w:ascii="Times New Roman" w:eastAsia="Calibri" w:hAnsi="Times New Roman" w:cs="Times New Roman"/>
        </w:rPr>
        <w:t>вступив в переписку с данным лицом я понял, что</w:t>
      </w:r>
      <w:proofErr w:type="gramEnd"/>
      <w:r w:rsidRPr="00B20948">
        <w:rPr>
          <w:rFonts w:ascii="Times New Roman" w:eastAsia="Calibri" w:hAnsi="Times New Roman" w:cs="Times New Roman"/>
        </w:rPr>
        <w:t xml:space="preserve"> мне предлагают работу «закладчиком», то есть распространителем наркотических веществ путем </w:t>
      </w:r>
      <w:r w:rsidRPr="00B20948">
        <w:rPr>
          <w:rFonts w:ascii="Times New Roman" w:eastAsia="Calibri" w:hAnsi="Times New Roman" w:cs="Times New Roman"/>
        </w:rPr>
        <w:lastRenderedPageBreak/>
        <w:t xml:space="preserve">установки тайников-закладок. На это я сказал что, я еще учусь в школе и мне 15 лет, на что, данное лицо сказало мне что, я не подлежу уголовной ответственности и тем более должен принять его «предложение», </w:t>
      </w:r>
      <w:proofErr w:type="gramStart"/>
      <w:r w:rsidRPr="00B20948">
        <w:rPr>
          <w:rFonts w:ascii="Times New Roman" w:eastAsia="Calibri" w:hAnsi="Times New Roman" w:cs="Times New Roman"/>
        </w:rPr>
        <w:t>так-как</w:t>
      </w:r>
      <w:proofErr w:type="gramEnd"/>
      <w:r w:rsidRPr="00B20948">
        <w:rPr>
          <w:rFonts w:ascii="Times New Roman" w:eastAsia="Calibri" w:hAnsi="Times New Roman" w:cs="Times New Roman"/>
        </w:rPr>
        <w:t xml:space="preserve"> по его словам я могу зарабатывать до 100 000 рублей в неделю. Я понимаю, что это противозаконно.</w:t>
      </w:r>
    </w:p>
    <w:p w:rsidR="002711F2" w:rsidRPr="00B20948" w:rsidRDefault="002711F2" w:rsidP="002711F2">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 xml:space="preserve">Что, я в данном </w:t>
      </w:r>
      <w:proofErr w:type="gramStart"/>
      <w:r w:rsidRPr="00B20948">
        <w:rPr>
          <w:rFonts w:ascii="Times New Roman" w:eastAsia="Calibri" w:hAnsi="Times New Roman" w:cs="Times New Roman"/>
        </w:rPr>
        <w:t>случае</w:t>
      </w:r>
      <w:proofErr w:type="gramEnd"/>
      <w:r w:rsidRPr="00B20948">
        <w:rPr>
          <w:rFonts w:ascii="Times New Roman" w:eastAsia="Calibri" w:hAnsi="Times New Roman" w:cs="Times New Roman"/>
        </w:rPr>
        <w:t xml:space="preserve"> должен сделать, к кому обратиться?</w:t>
      </w:r>
    </w:p>
    <w:p w:rsidR="002711F2" w:rsidRPr="00B20948" w:rsidRDefault="002711F2" w:rsidP="002711F2">
      <w:pPr>
        <w:spacing w:after="0" w:line="240" w:lineRule="auto"/>
        <w:jc w:val="both"/>
        <w:rPr>
          <w:rFonts w:ascii="Times New Roman" w:eastAsia="Calibri" w:hAnsi="Times New Roman" w:cs="Times New Roman"/>
          <w:b/>
        </w:rPr>
      </w:pPr>
      <w:r w:rsidRPr="00B20948">
        <w:rPr>
          <w:rFonts w:ascii="Times New Roman" w:eastAsia="Calibri" w:hAnsi="Times New Roman" w:cs="Times New Roman"/>
          <w:b/>
        </w:rPr>
        <w:t>Отвечает помощник прокурора Автозаводского района г. Тольятти Ксения Мельникова</w:t>
      </w:r>
    </w:p>
    <w:p w:rsidR="002711F2" w:rsidRPr="00B20948" w:rsidRDefault="002711F2" w:rsidP="002711F2">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 xml:space="preserve">Конечно </w:t>
      </w:r>
      <w:proofErr w:type="gramStart"/>
      <w:r w:rsidRPr="00B20948">
        <w:rPr>
          <w:rFonts w:ascii="Times New Roman" w:eastAsia="Calibri" w:hAnsi="Times New Roman" w:cs="Times New Roman"/>
        </w:rPr>
        <w:t>же</w:t>
      </w:r>
      <w:proofErr w:type="gramEnd"/>
      <w:r w:rsidRPr="00B20948">
        <w:rPr>
          <w:rFonts w:ascii="Times New Roman" w:eastAsia="Calibri" w:hAnsi="Times New Roman" w:cs="Times New Roman"/>
        </w:rPr>
        <w:t xml:space="preserve"> в каждом из подобных случаев необходимо немедленно обратиться в полицию, одновременно уведомляя службу технической поддержки социальной сети, в данном случае чем быстрее Вы это сделаете, тем быстрее деятельность неустановленного лица будет прекращена и меньше людей он сумеет вовлечь в совершение преступной деятельности, обещая им «сладкую жизнь» и огромные заработки, на самом деле конечный путь только один – это неотвратимая уголовная </w:t>
      </w:r>
      <w:proofErr w:type="gramStart"/>
      <w:r w:rsidRPr="00B20948">
        <w:rPr>
          <w:rFonts w:ascii="Times New Roman" w:eastAsia="Calibri" w:hAnsi="Times New Roman" w:cs="Times New Roman"/>
        </w:rPr>
        <w:t>ответственность</w:t>
      </w:r>
      <w:proofErr w:type="gramEnd"/>
      <w:r w:rsidRPr="00B20948">
        <w:rPr>
          <w:rFonts w:ascii="Times New Roman" w:eastAsia="Calibri" w:hAnsi="Times New Roman" w:cs="Times New Roman"/>
        </w:rPr>
        <w:t xml:space="preserve"> влекущая за собой рухнувшие надежды, разочарование родителей и сломанную жизнь. </w:t>
      </w:r>
    </w:p>
    <w:p w:rsidR="002711F2" w:rsidRPr="00B20948" w:rsidRDefault="002711F2" w:rsidP="002711F2">
      <w:pPr>
        <w:spacing w:after="0" w:line="240" w:lineRule="auto"/>
        <w:jc w:val="both"/>
        <w:rPr>
          <w:rFonts w:ascii="Times New Roman" w:eastAsia="Calibri" w:hAnsi="Times New Roman" w:cs="Times New Roman"/>
        </w:rPr>
      </w:pPr>
      <w:proofErr w:type="gramStart"/>
      <w:r w:rsidRPr="00B20948">
        <w:rPr>
          <w:rFonts w:ascii="Times New Roman" w:eastAsia="Calibri" w:hAnsi="Times New Roman" w:cs="Times New Roman"/>
        </w:rPr>
        <w:t>В случае если, гражданин поддастся на уговоры преступников его действия будут расцениваться как преступление предусмотренное статьей 228 УК РФ - незаконное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roofErr w:type="gramEnd"/>
    </w:p>
    <w:p w:rsidR="002711F2" w:rsidRPr="00B20948" w:rsidRDefault="002711F2" w:rsidP="002711F2">
      <w:pPr>
        <w:spacing w:after="0" w:line="240" w:lineRule="auto"/>
        <w:jc w:val="both"/>
        <w:rPr>
          <w:rFonts w:ascii="Times New Roman" w:eastAsia="Calibri" w:hAnsi="Times New Roman" w:cs="Times New Roman"/>
        </w:rPr>
      </w:pPr>
      <w:proofErr w:type="gramStart"/>
      <w:r w:rsidRPr="00B20948">
        <w:rPr>
          <w:rFonts w:ascii="Times New Roman" w:eastAsia="Calibri" w:hAnsi="Times New Roman" w:cs="Times New Roman"/>
        </w:rPr>
        <w:t>Согласно санкции статьи, предусмотрены следующие виды наказания: штраф в размере до сорока тысяч рублей или в размере заработной платы или иного дохода осужденного за период до трех месяцев, либо обязательные работы на срок до четырехсот восьмидесяти часов, либо исправительные работы на срок до двух лет, либо ограничением свободы на срок до трех лет, либо лишением свободы на тот же срок.</w:t>
      </w:r>
      <w:proofErr w:type="gramEnd"/>
    </w:p>
    <w:p w:rsidR="002711F2" w:rsidRPr="00B20948" w:rsidRDefault="002711F2" w:rsidP="002711F2">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 xml:space="preserve">Но, согласно статье 20 УК РФ, уголовной ответственности подлежит лицо, достигшее ко времени совершения преступления шестнадцатилетнего возраста, однако по ряду преступлений ответственность наступает с 14 летнего возраста, по ст. 228 УК РФ ответственность наступает на общих основаниях, то есть с 16 лет. </w:t>
      </w:r>
    </w:p>
    <w:p w:rsidR="002711F2" w:rsidRPr="00B20948" w:rsidRDefault="002711F2" w:rsidP="002711F2">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 xml:space="preserve">Но, избежать наказания несовершеннолетнему, умышлено совершившему преступление, не </w:t>
      </w:r>
      <w:proofErr w:type="gramStart"/>
      <w:r w:rsidRPr="00B20948">
        <w:rPr>
          <w:rFonts w:ascii="Times New Roman" w:eastAsia="Calibri" w:hAnsi="Times New Roman" w:cs="Times New Roman"/>
        </w:rPr>
        <w:t>удастся к нему могут</w:t>
      </w:r>
      <w:proofErr w:type="gramEnd"/>
      <w:r w:rsidRPr="00B20948">
        <w:rPr>
          <w:rFonts w:ascii="Times New Roman" w:eastAsia="Calibri" w:hAnsi="Times New Roman" w:cs="Times New Roman"/>
        </w:rPr>
        <w:t xml:space="preserve"> быть применены принудительные меры воспитательного воздействия либо ему может быть назначено наказание, а при освобождении от наказания судом они могут быть также помещены в специальное учебно-воспитательное учреждение закрытого типа.</w:t>
      </w:r>
    </w:p>
    <w:p w:rsidR="002711F2" w:rsidRPr="00B20948" w:rsidRDefault="002711F2" w:rsidP="002711F2">
      <w:pPr>
        <w:spacing w:after="0" w:line="240" w:lineRule="auto"/>
        <w:jc w:val="both"/>
        <w:rPr>
          <w:rFonts w:ascii="Times New Roman" w:eastAsia="Calibri" w:hAnsi="Times New Roman" w:cs="Times New Roman"/>
        </w:rPr>
      </w:pPr>
    </w:p>
    <w:p w:rsidR="002711F2" w:rsidRPr="00B20948" w:rsidRDefault="002711F2" w:rsidP="002711F2">
      <w:pPr>
        <w:spacing w:after="0" w:line="240" w:lineRule="auto"/>
        <w:jc w:val="both"/>
        <w:rPr>
          <w:rFonts w:ascii="Times New Roman" w:eastAsia="Calibri" w:hAnsi="Times New Roman" w:cs="Times New Roman"/>
        </w:rPr>
      </w:pPr>
    </w:p>
    <w:p w:rsidR="002711F2" w:rsidRPr="00B20948" w:rsidRDefault="002711F2" w:rsidP="002711F2">
      <w:pPr>
        <w:spacing w:after="0" w:line="240" w:lineRule="auto"/>
        <w:jc w:val="both"/>
        <w:rPr>
          <w:rFonts w:ascii="Times New Roman" w:eastAsia="Calibri" w:hAnsi="Times New Roman" w:cs="Times New Roman"/>
          <w:b/>
        </w:rPr>
      </w:pPr>
      <w:r w:rsidRPr="00B20948">
        <w:rPr>
          <w:rFonts w:ascii="Times New Roman" w:eastAsia="Calibri" w:hAnsi="Times New Roman" w:cs="Times New Roman"/>
          <w:b/>
        </w:rPr>
        <w:t>Прокуратура Автозаводского района г. Тольятти разъясняет о мерах по предупреждению коррупции в организациях</w:t>
      </w:r>
    </w:p>
    <w:p w:rsidR="002711F2" w:rsidRPr="00B20948" w:rsidRDefault="002711F2" w:rsidP="002711F2">
      <w:pPr>
        <w:spacing w:after="0" w:line="240" w:lineRule="auto"/>
        <w:jc w:val="both"/>
        <w:rPr>
          <w:rFonts w:ascii="Times New Roman" w:eastAsia="Calibri" w:hAnsi="Times New Roman" w:cs="Times New Roman"/>
        </w:rPr>
      </w:pPr>
    </w:p>
    <w:p w:rsidR="002711F2" w:rsidRPr="00B20948" w:rsidRDefault="002711F2" w:rsidP="002711F2">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Обязанность организаций принимать меры по предупреждению коррупции предусмотрена ст. 13.3 Федерального закона от 25.12.2008 № 273-ФЗ «О противодействии коррупции».</w:t>
      </w:r>
    </w:p>
    <w:p w:rsidR="002711F2" w:rsidRPr="00B20948" w:rsidRDefault="002711F2" w:rsidP="002711F2">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Меры по предупреждению коррупции, принимаемые в организации, могут включать:- определение подразделений или должностных лиц, ответственных за профилактику коррупционных и иных правонарушений;</w:t>
      </w:r>
    </w:p>
    <w:p w:rsidR="002711F2" w:rsidRPr="00B20948" w:rsidRDefault="002711F2" w:rsidP="002711F2">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 сотрудничество организации с правоохранительными органами;</w:t>
      </w:r>
    </w:p>
    <w:p w:rsidR="002711F2" w:rsidRPr="00B20948" w:rsidRDefault="002711F2" w:rsidP="002711F2">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 разработку и внедрение в практику стандартов и процедур, направленных на обеспечение добросовестной работы организации;</w:t>
      </w:r>
    </w:p>
    <w:p w:rsidR="002711F2" w:rsidRPr="00B20948" w:rsidRDefault="002711F2" w:rsidP="002711F2">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 предотвращение и урегулирование конфликта интересов;</w:t>
      </w:r>
    </w:p>
    <w:p w:rsidR="002711F2" w:rsidRPr="00B20948" w:rsidRDefault="002711F2" w:rsidP="002711F2">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 недопущение составления неофициальной отчетности и использования поддельных документов.</w:t>
      </w:r>
    </w:p>
    <w:p w:rsidR="002711F2" w:rsidRPr="00B20948" w:rsidRDefault="002711F2" w:rsidP="002711F2">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 xml:space="preserve">В рамках указанных требований закона в организациях разрабатываются и утверждаются антикоррупционные документы, в </w:t>
      </w:r>
      <w:proofErr w:type="spellStart"/>
      <w:r w:rsidRPr="00B20948">
        <w:rPr>
          <w:rFonts w:ascii="Times New Roman" w:eastAsia="Calibri" w:hAnsi="Times New Roman" w:cs="Times New Roman"/>
        </w:rPr>
        <w:t>т.ч</w:t>
      </w:r>
      <w:proofErr w:type="spellEnd"/>
      <w:r w:rsidRPr="00B20948">
        <w:rPr>
          <w:rFonts w:ascii="Times New Roman" w:eastAsia="Calibri" w:hAnsi="Times New Roman" w:cs="Times New Roman"/>
        </w:rPr>
        <w:t>. положение о комиссии по противодействию коррупции, кодекс этики и служебного поведения работников, положение по предотвращению и урегулированию конфликта интересов в организации, план мероприятий, направленных на профилактику, предотвращение и выявление коррупции.</w:t>
      </w:r>
    </w:p>
    <w:p w:rsidR="002711F2" w:rsidRPr="00B20948" w:rsidRDefault="002711F2" w:rsidP="002711F2">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Кроме того, положения о противодействии коррупции могут включаться также в трудовые договоры с сотрудниками и в договоры, связанные с осуществлением хозяйственной деятельности организации.</w:t>
      </w:r>
    </w:p>
    <w:p w:rsidR="002711F2" w:rsidRPr="00B20948" w:rsidRDefault="002711F2" w:rsidP="002711F2">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 xml:space="preserve">Специальные обязанности в связи с предупреждением и противодействием коррупции могут устанавливаться для определенной категории лиц, работающих в организации, в </w:t>
      </w:r>
      <w:proofErr w:type="spellStart"/>
      <w:r w:rsidRPr="00B20948">
        <w:rPr>
          <w:rFonts w:ascii="Times New Roman" w:eastAsia="Calibri" w:hAnsi="Times New Roman" w:cs="Times New Roman"/>
        </w:rPr>
        <w:t>т.ч</w:t>
      </w:r>
      <w:proofErr w:type="spellEnd"/>
      <w:r w:rsidRPr="00B20948">
        <w:rPr>
          <w:rFonts w:ascii="Times New Roman" w:eastAsia="Calibri" w:hAnsi="Times New Roman" w:cs="Times New Roman"/>
        </w:rPr>
        <w:t xml:space="preserve">. руководства </w:t>
      </w:r>
      <w:r w:rsidRPr="00B20948">
        <w:rPr>
          <w:rFonts w:ascii="Times New Roman" w:eastAsia="Calibri" w:hAnsi="Times New Roman" w:cs="Times New Roman"/>
        </w:rPr>
        <w:lastRenderedPageBreak/>
        <w:t>организации; лиц, ответственных за реализацию антикоррупционной политики; работниками, чья деятельность связана с коррупционными рисками; лиц, осуществляющих внутренний контроль и аудит и т.д.</w:t>
      </w:r>
    </w:p>
    <w:p w:rsidR="002711F2" w:rsidRPr="00B20948" w:rsidRDefault="002711F2" w:rsidP="002711F2">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совершение неправомерных действий, повлекших неисполнение возложенных на него трудовых обязанностей.</w:t>
      </w:r>
    </w:p>
    <w:p w:rsidR="002711F2" w:rsidRPr="00B20948" w:rsidRDefault="002711F2" w:rsidP="002711F2">
      <w:pPr>
        <w:spacing w:after="0" w:line="240" w:lineRule="auto"/>
        <w:jc w:val="both"/>
        <w:rPr>
          <w:rFonts w:ascii="Times New Roman" w:eastAsia="Calibri" w:hAnsi="Times New Roman" w:cs="Times New Roman"/>
        </w:rPr>
      </w:pPr>
    </w:p>
    <w:p w:rsidR="002711F2" w:rsidRPr="00B20948" w:rsidRDefault="002711F2" w:rsidP="002711F2">
      <w:pPr>
        <w:spacing w:after="0" w:line="240" w:lineRule="auto"/>
        <w:jc w:val="both"/>
        <w:rPr>
          <w:rFonts w:ascii="Times New Roman" w:eastAsia="Calibri" w:hAnsi="Times New Roman" w:cs="Times New Roman"/>
        </w:rPr>
      </w:pPr>
      <w:r w:rsidRPr="00B20948">
        <w:rPr>
          <w:rFonts w:ascii="Times New Roman" w:eastAsia="Calibri" w:hAnsi="Times New Roman" w:cs="Times New Roman"/>
          <w:b/>
        </w:rPr>
        <w:t>Прокуратура Автозаводского района г. Тольятти разъясняет</w:t>
      </w:r>
      <w:r w:rsidRPr="00B20948">
        <w:rPr>
          <w:rFonts w:ascii="Times New Roman" w:eastAsia="Calibri" w:hAnsi="Times New Roman" w:cs="Times New Roman"/>
        </w:rPr>
        <w:t xml:space="preserve">: об обязанности работодателя </w:t>
      </w:r>
      <w:proofErr w:type="gramStart"/>
      <w:r w:rsidRPr="00B20948">
        <w:rPr>
          <w:rFonts w:ascii="Times New Roman" w:eastAsia="Calibri" w:hAnsi="Times New Roman" w:cs="Times New Roman"/>
        </w:rPr>
        <w:t>сообщать</w:t>
      </w:r>
      <w:proofErr w:type="gramEnd"/>
      <w:r w:rsidRPr="00B20948">
        <w:rPr>
          <w:rFonts w:ascii="Times New Roman" w:eastAsia="Calibri" w:hAnsi="Times New Roman" w:cs="Times New Roman"/>
        </w:rPr>
        <w:t xml:space="preserve"> о приеме на работу бывшего государственного или муниципального служащего.</w:t>
      </w:r>
    </w:p>
    <w:p w:rsidR="002711F2" w:rsidRPr="00B20948" w:rsidRDefault="002711F2" w:rsidP="002711F2">
      <w:pPr>
        <w:spacing w:after="0" w:line="240" w:lineRule="auto"/>
        <w:jc w:val="both"/>
        <w:rPr>
          <w:rFonts w:ascii="Times New Roman" w:eastAsia="Calibri" w:hAnsi="Times New Roman" w:cs="Times New Roman"/>
        </w:rPr>
      </w:pPr>
      <w:proofErr w:type="gramStart"/>
      <w:r w:rsidRPr="00B20948">
        <w:rPr>
          <w:rFonts w:ascii="Times New Roman" w:eastAsia="Calibri" w:hAnsi="Times New Roman" w:cs="Times New Roman"/>
        </w:rPr>
        <w:t>В соответствии со ст. 12 Федерального закона от 25.12.2008 № 273-ФЗ «О противодействии коррупции»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выполнять в данной организации работы (оказывать данной организации услуги) в</w:t>
      </w:r>
      <w:proofErr w:type="gramEnd"/>
      <w:r w:rsidRPr="00B20948">
        <w:rPr>
          <w:rFonts w:ascii="Times New Roman" w:eastAsia="Calibri" w:hAnsi="Times New Roman" w:cs="Times New Roman"/>
        </w:rPr>
        <w:t xml:space="preserve"> течение месяца стоимостью более 100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2711F2" w:rsidRPr="00B20948" w:rsidRDefault="002711F2" w:rsidP="002711F2">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 xml:space="preserve">Вместе с тем, законодателем установлена обязанность работодателя в десятидневный срок </w:t>
      </w:r>
      <w:proofErr w:type="gramStart"/>
      <w:r w:rsidRPr="00B20948">
        <w:rPr>
          <w:rFonts w:ascii="Times New Roman" w:eastAsia="Calibri" w:hAnsi="Times New Roman" w:cs="Times New Roman"/>
        </w:rPr>
        <w:t>сообщать</w:t>
      </w:r>
      <w:proofErr w:type="gramEnd"/>
      <w:r w:rsidRPr="00B20948">
        <w:rPr>
          <w:rFonts w:ascii="Times New Roman" w:eastAsia="Calibri" w:hAnsi="Times New Roman" w:cs="Times New Roman"/>
        </w:rPr>
        <w:t xml:space="preserve"> о фактах заключения таких договоров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2711F2" w:rsidRPr="00B20948" w:rsidRDefault="002711F2" w:rsidP="002711F2">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 xml:space="preserve">Неисполнение работодателем данной обязанности является административным правонарушением и влечет за собой административную ответственность, предусмотренную 19.29 КоАП РФ. </w:t>
      </w:r>
      <w:proofErr w:type="gramStart"/>
      <w:r w:rsidRPr="00B20948">
        <w:rPr>
          <w:rFonts w:ascii="Times New Roman" w:eastAsia="Calibri" w:hAnsi="Times New Roman" w:cs="Times New Roman"/>
        </w:rPr>
        <w:t>Так, 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законом от 25.12.2008 № 273-ФЗ «О противодействии коррупции» влечет</w:t>
      </w:r>
      <w:proofErr w:type="gramEnd"/>
      <w:r w:rsidRPr="00B20948">
        <w:rPr>
          <w:rFonts w:ascii="Times New Roman" w:eastAsia="Calibri" w:hAnsi="Times New Roman" w:cs="Times New Roman"/>
        </w:rPr>
        <w:t xml:space="preserve"> наложение административного штрафа:</w:t>
      </w:r>
    </w:p>
    <w:p w:rsidR="002711F2" w:rsidRPr="00B20948" w:rsidRDefault="002711F2" w:rsidP="002711F2">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 xml:space="preserve">- на граждан в </w:t>
      </w:r>
      <w:proofErr w:type="gramStart"/>
      <w:r w:rsidRPr="00B20948">
        <w:rPr>
          <w:rFonts w:ascii="Times New Roman" w:eastAsia="Calibri" w:hAnsi="Times New Roman" w:cs="Times New Roman"/>
        </w:rPr>
        <w:t>размере</w:t>
      </w:r>
      <w:proofErr w:type="gramEnd"/>
      <w:r w:rsidRPr="00B20948">
        <w:rPr>
          <w:rFonts w:ascii="Times New Roman" w:eastAsia="Calibri" w:hAnsi="Times New Roman" w:cs="Times New Roman"/>
        </w:rPr>
        <w:t xml:space="preserve"> от 2 тысяч до 4 тысяч рублей;</w:t>
      </w:r>
    </w:p>
    <w:p w:rsidR="002711F2" w:rsidRPr="00B20948" w:rsidRDefault="002711F2" w:rsidP="002711F2">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 на  должностных лиц от 20 тысяч до 50 тысяч рублей;</w:t>
      </w:r>
    </w:p>
    <w:p w:rsidR="002711F2" w:rsidRPr="00B20948" w:rsidRDefault="002711F2" w:rsidP="002711F2">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 на  юридических лиц  от 100 тысяч до 500 тысяч рублей.</w:t>
      </w:r>
    </w:p>
    <w:p w:rsidR="002711F2" w:rsidRPr="00B20948" w:rsidRDefault="002711F2" w:rsidP="002711F2">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При этом</w:t>
      </w:r>
      <w:proofErr w:type="gramStart"/>
      <w:r w:rsidRPr="00B20948">
        <w:rPr>
          <w:rFonts w:ascii="Times New Roman" w:eastAsia="Calibri" w:hAnsi="Times New Roman" w:cs="Times New Roman"/>
        </w:rPr>
        <w:t>,</w:t>
      </w:r>
      <w:proofErr w:type="gramEnd"/>
      <w:r w:rsidRPr="00B20948">
        <w:rPr>
          <w:rFonts w:ascii="Times New Roman" w:eastAsia="Calibri" w:hAnsi="Times New Roman" w:cs="Times New Roman"/>
        </w:rPr>
        <w:t xml:space="preserve"> обращаем внимание, что данная обязанность не распространяется на государственные (муниципальные) органы, в том числе в случае, когда бывший государственный (муниципальный) служащий трудоустраивается в данный орган на должность, не относящуюся к должностям государственной (муниципальной) службы, либо заключает с указанным органом гражданско-правовой договор (договоры).</w:t>
      </w:r>
    </w:p>
    <w:p w:rsidR="002711F2" w:rsidRPr="00B20948" w:rsidRDefault="002711F2" w:rsidP="002711F2">
      <w:pPr>
        <w:spacing w:after="0" w:line="240" w:lineRule="auto"/>
        <w:jc w:val="both"/>
        <w:rPr>
          <w:rFonts w:ascii="Times New Roman" w:eastAsia="Calibri" w:hAnsi="Times New Roman" w:cs="Times New Roman"/>
        </w:rPr>
      </w:pPr>
    </w:p>
    <w:p w:rsidR="002711F2" w:rsidRPr="00B20948" w:rsidRDefault="002711F2" w:rsidP="002711F2">
      <w:pPr>
        <w:spacing w:after="0" w:line="240" w:lineRule="auto"/>
        <w:jc w:val="both"/>
        <w:rPr>
          <w:rFonts w:ascii="Times New Roman" w:eastAsia="Calibri" w:hAnsi="Times New Roman" w:cs="Times New Roman"/>
        </w:rPr>
      </w:pPr>
    </w:p>
    <w:p w:rsidR="002711F2" w:rsidRPr="00B20948" w:rsidRDefault="002711F2" w:rsidP="002711F2">
      <w:pPr>
        <w:spacing w:after="0" w:line="240" w:lineRule="auto"/>
        <w:jc w:val="both"/>
        <w:rPr>
          <w:rFonts w:ascii="Times New Roman" w:eastAsia="Calibri" w:hAnsi="Times New Roman" w:cs="Times New Roman"/>
          <w:b/>
        </w:rPr>
      </w:pPr>
      <w:r w:rsidRPr="00B20948">
        <w:rPr>
          <w:rFonts w:ascii="Times New Roman" w:eastAsia="Calibri" w:hAnsi="Times New Roman" w:cs="Times New Roman"/>
          <w:b/>
        </w:rPr>
        <w:t>Мне предложили  3 000 рублей за выдачу медицинской справки без прохождения медосмотра. Я понимаю, что это незаконно, но хотелось бы знать какая ответственность за это предусмотрена?</w:t>
      </w:r>
    </w:p>
    <w:p w:rsidR="002711F2" w:rsidRPr="00B20948" w:rsidRDefault="002711F2" w:rsidP="002711F2">
      <w:pPr>
        <w:spacing w:after="0" w:line="240" w:lineRule="auto"/>
        <w:jc w:val="both"/>
        <w:rPr>
          <w:rFonts w:ascii="Times New Roman" w:eastAsia="Calibri" w:hAnsi="Times New Roman" w:cs="Times New Roman"/>
          <w:b/>
        </w:rPr>
      </w:pPr>
      <w:r w:rsidRPr="00B20948">
        <w:rPr>
          <w:rFonts w:ascii="Times New Roman" w:eastAsia="Calibri" w:hAnsi="Times New Roman" w:cs="Times New Roman"/>
          <w:b/>
        </w:rPr>
        <w:t xml:space="preserve">Разъясняет помощник прокурора Автозаводского района Гордеев В.А.: </w:t>
      </w:r>
    </w:p>
    <w:p w:rsidR="002711F2" w:rsidRPr="00B20948" w:rsidRDefault="002711F2" w:rsidP="002711F2">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Статья 291.2 Уголовного Кодекса РФ устанавливает уголовную ответственность за мелкое взяточничество, т.е. за получение взятки, дачу взятки лично или через посредника в размере до 10 000 рублей. Данная статья введена Федеральным законом от 03.07.2016 N 324-ФЗ.</w:t>
      </w:r>
    </w:p>
    <w:p w:rsidR="002711F2" w:rsidRPr="00B20948" w:rsidRDefault="002711F2" w:rsidP="002711F2">
      <w:pPr>
        <w:spacing w:after="0" w:line="240" w:lineRule="auto"/>
        <w:jc w:val="both"/>
        <w:rPr>
          <w:rFonts w:ascii="Times New Roman" w:eastAsia="Calibri" w:hAnsi="Times New Roman" w:cs="Times New Roman"/>
        </w:rPr>
      </w:pPr>
      <w:proofErr w:type="gramStart"/>
      <w:r w:rsidRPr="00B20948">
        <w:rPr>
          <w:rFonts w:ascii="Times New Roman" w:eastAsia="Calibri" w:hAnsi="Times New Roman" w:cs="Times New Roman"/>
        </w:rPr>
        <w:t xml:space="preserve">Поскольку нормы об ответственности за мелкое взяточничество являются специальными по отношению к положениям статей 290, 291 УК РФ, получение или дачу взятки в размере, не превышающем десяти тысяч рублей, следует квалифицировать по части 1 статьи 291.2 УК РФ независимо от того, за какие действия (законные или незаконные), в каком составе участников </w:t>
      </w:r>
      <w:r w:rsidRPr="00B20948">
        <w:rPr>
          <w:rFonts w:ascii="Times New Roman" w:eastAsia="Calibri" w:hAnsi="Times New Roman" w:cs="Times New Roman"/>
        </w:rPr>
        <w:lastRenderedPageBreak/>
        <w:t>(единолично или группой лиц), а также при наличии других</w:t>
      </w:r>
      <w:proofErr w:type="gramEnd"/>
      <w:r w:rsidRPr="00B20948">
        <w:rPr>
          <w:rFonts w:ascii="Times New Roman" w:eastAsia="Calibri" w:hAnsi="Times New Roman" w:cs="Times New Roman"/>
        </w:rPr>
        <w:t xml:space="preserve"> квалифицирующих признаков взяточничества они совершены.</w:t>
      </w:r>
    </w:p>
    <w:p w:rsidR="002711F2" w:rsidRPr="00B20948" w:rsidRDefault="002711F2" w:rsidP="002711F2">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Мелкое взяточничество отличается от получения или дачи взятки лишь одним объективным обстоятельством - размером взятки. Мелким взяточничество признается в том случае, если сумма взятки не превышает 10 000 рублей. Во всем остальном объективные и субъективные признаки мелкого взяточничества, получения взятки и дачи взятки являются идентичными.</w:t>
      </w:r>
    </w:p>
    <w:p w:rsidR="002711F2" w:rsidRPr="00B20948" w:rsidRDefault="002711F2" w:rsidP="002711F2">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При этом за посредничество в мелком взяточничестве лицо не подлежит уголовной ответственности по ст. 291.1 УК РФ, ввиду её размера.</w:t>
      </w:r>
    </w:p>
    <w:p w:rsidR="002711F2" w:rsidRPr="00B20948" w:rsidRDefault="002711F2" w:rsidP="002711F2">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Субъект мелкого взяточничества полностью совпадает с субъектом преступлений, предусмотренных ст. 290 УК РФ (специальный субъект – должностное лицо) и ст. 291 УК РФ (общий субъект – физическое вменяемое лицо, достигшее 16-летнего возраста).</w:t>
      </w:r>
    </w:p>
    <w:p w:rsidR="002711F2" w:rsidRPr="00B20948" w:rsidRDefault="002711F2" w:rsidP="002711F2">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 xml:space="preserve">За совершение мелкого взяточничества предусмотрены различные виды наказания, а именно штраф в </w:t>
      </w:r>
      <w:proofErr w:type="gramStart"/>
      <w:r w:rsidRPr="00B20948">
        <w:rPr>
          <w:rFonts w:ascii="Times New Roman" w:eastAsia="Calibri" w:hAnsi="Times New Roman" w:cs="Times New Roman"/>
        </w:rPr>
        <w:t>размере</w:t>
      </w:r>
      <w:proofErr w:type="gramEnd"/>
      <w:r w:rsidRPr="00B20948">
        <w:rPr>
          <w:rFonts w:ascii="Times New Roman" w:eastAsia="Calibri" w:hAnsi="Times New Roman" w:cs="Times New Roman"/>
        </w:rPr>
        <w:t xml:space="preserve"> до двухсот тысяч рублей или в размере заработной платы или иного дохода осужденного за период до трех месяцев, либо исправительные работы на срок до одного года, либо ограничение свободы на срок до двух лет. Максимальное наказание – это лишение свободы на срок до одного года.</w:t>
      </w:r>
    </w:p>
    <w:p w:rsidR="002711F2" w:rsidRPr="00B20948" w:rsidRDefault="002711F2" w:rsidP="002711F2">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Частью 2 статьи 291.2 УК РФ предусмотрен квалифицированный состав преступления. По ч. 2 ст. 291.2 УК РФ должно быть квалифицировано мелкое взяточничество, совершенное лицом, имеющим судимость за совершение преступлений, предусмотренных ст. ст. 290, 291, 291.1, 291.2 УК РФ. Наличие судимости за иные преступления не повлияет на квалификацию мелкого взяточничества.</w:t>
      </w:r>
    </w:p>
    <w:p w:rsidR="002711F2" w:rsidRPr="00B20948" w:rsidRDefault="002711F2" w:rsidP="002711F2">
      <w:pPr>
        <w:spacing w:after="0" w:line="240" w:lineRule="auto"/>
        <w:jc w:val="both"/>
        <w:rPr>
          <w:rFonts w:ascii="Times New Roman" w:eastAsia="Calibri" w:hAnsi="Times New Roman" w:cs="Times New Roman"/>
        </w:rPr>
      </w:pPr>
    </w:p>
    <w:p w:rsidR="002711F2" w:rsidRPr="00B20948" w:rsidRDefault="002711F2" w:rsidP="002711F2">
      <w:pPr>
        <w:spacing w:after="0" w:line="240" w:lineRule="auto"/>
        <w:jc w:val="both"/>
        <w:rPr>
          <w:rFonts w:ascii="Times New Roman" w:eastAsia="Calibri" w:hAnsi="Times New Roman" w:cs="Times New Roman"/>
        </w:rPr>
      </w:pPr>
    </w:p>
    <w:p w:rsidR="002711F2" w:rsidRPr="00B20948" w:rsidRDefault="002711F2" w:rsidP="002711F2">
      <w:pPr>
        <w:spacing w:after="0" w:line="240" w:lineRule="auto"/>
        <w:jc w:val="both"/>
        <w:rPr>
          <w:rFonts w:ascii="Times New Roman" w:eastAsia="Calibri" w:hAnsi="Times New Roman" w:cs="Times New Roman"/>
          <w:b/>
        </w:rPr>
      </w:pPr>
      <w:r w:rsidRPr="00B20948">
        <w:rPr>
          <w:rFonts w:ascii="Times New Roman" w:eastAsia="Calibri" w:hAnsi="Times New Roman" w:cs="Times New Roman"/>
          <w:b/>
        </w:rPr>
        <w:t>Разъясняет прокуратура Автозаводского района г. Тольятти:</w:t>
      </w:r>
    </w:p>
    <w:p w:rsidR="002711F2" w:rsidRPr="00B20948" w:rsidRDefault="002711F2" w:rsidP="002711F2">
      <w:pPr>
        <w:spacing w:after="0" w:line="240" w:lineRule="auto"/>
        <w:jc w:val="both"/>
        <w:rPr>
          <w:rFonts w:ascii="Times New Roman" w:eastAsia="Calibri" w:hAnsi="Times New Roman" w:cs="Times New Roman"/>
        </w:rPr>
      </w:pPr>
    </w:p>
    <w:p w:rsidR="002711F2" w:rsidRPr="00B20948" w:rsidRDefault="002711F2" w:rsidP="002711F2">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 Распространяется ли на иностранцев, находящихся на территории России, административная и уголовная ответственность?</w:t>
      </w:r>
    </w:p>
    <w:p w:rsidR="002711F2" w:rsidRPr="00B20948" w:rsidRDefault="002711F2" w:rsidP="002711F2">
      <w:pPr>
        <w:spacing w:after="0" w:line="240" w:lineRule="auto"/>
        <w:jc w:val="both"/>
        <w:rPr>
          <w:rFonts w:ascii="Times New Roman" w:eastAsia="Calibri" w:hAnsi="Times New Roman" w:cs="Times New Roman"/>
        </w:rPr>
      </w:pPr>
    </w:p>
    <w:p w:rsidR="002711F2" w:rsidRPr="00B20948" w:rsidRDefault="002711F2" w:rsidP="002711F2">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 Иностранные граждане и лица без гражданства обязаны соблюдать действующее российское законодательство независимо от оснований и сроков своего пребывания в Российской Федерации. Иностранные граждане, лица без гражданства и иностранные юридические лица, совершившие на территории РФ административные правонарушения, подлежат административной ответ</w:t>
      </w:r>
      <w:r>
        <w:rPr>
          <w:rFonts w:ascii="Times New Roman" w:eastAsia="Calibri" w:hAnsi="Times New Roman" w:cs="Times New Roman"/>
        </w:rPr>
        <w:t>ственности на общих основаниях.</w:t>
      </w:r>
    </w:p>
    <w:p w:rsidR="002711F2" w:rsidRDefault="002711F2" w:rsidP="002711F2">
      <w:pPr>
        <w:spacing w:after="0" w:line="240" w:lineRule="auto"/>
        <w:jc w:val="both"/>
        <w:rPr>
          <w:rFonts w:ascii="Times New Roman" w:eastAsia="Calibri" w:hAnsi="Times New Roman" w:cs="Times New Roman"/>
        </w:rPr>
      </w:pPr>
    </w:p>
    <w:p w:rsidR="002711F2" w:rsidRDefault="002711F2" w:rsidP="002711F2">
      <w:pPr>
        <w:spacing w:after="0" w:line="240" w:lineRule="auto"/>
        <w:jc w:val="both"/>
        <w:rPr>
          <w:rFonts w:ascii="Times New Roman" w:eastAsia="Calibri" w:hAnsi="Times New Roman" w:cs="Times New Roman"/>
        </w:rPr>
      </w:pPr>
    </w:p>
    <w:p w:rsidR="002711F2" w:rsidRPr="00B20948" w:rsidRDefault="002711F2" w:rsidP="002711F2">
      <w:pPr>
        <w:spacing w:after="0" w:line="240" w:lineRule="auto"/>
        <w:jc w:val="both"/>
        <w:rPr>
          <w:rFonts w:ascii="Times New Roman" w:eastAsia="Calibri" w:hAnsi="Times New Roman" w:cs="Times New Roman"/>
        </w:rPr>
      </w:pPr>
    </w:p>
    <w:p w:rsidR="002711F2" w:rsidRPr="00B20948" w:rsidRDefault="002711F2" w:rsidP="002711F2">
      <w:pPr>
        <w:spacing w:after="0" w:line="240" w:lineRule="auto"/>
        <w:jc w:val="both"/>
        <w:rPr>
          <w:rFonts w:ascii="Times New Roman" w:hAnsi="Times New Roman" w:cs="Times New Roman"/>
          <w:b/>
          <w:bCs/>
          <w:color w:val="3A3A3A"/>
          <w:sz w:val="24"/>
          <w:szCs w:val="24"/>
          <w:shd w:val="clear" w:color="auto" w:fill="FFFFFF"/>
        </w:rPr>
      </w:pPr>
      <w:r w:rsidRPr="00B20948">
        <w:rPr>
          <w:rFonts w:ascii="Times New Roman" w:hAnsi="Times New Roman" w:cs="Times New Roman"/>
          <w:b/>
          <w:bCs/>
          <w:color w:val="3A3A3A"/>
          <w:sz w:val="24"/>
          <w:szCs w:val="24"/>
          <w:shd w:val="clear" w:color="auto" w:fill="FFFFFF"/>
        </w:rPr>
        <w:t xml:space="preserve">Помощник прокурора Автозаводского района г. Тольятти  Ксения Мельникова провела горячую линию на тему: «Помощь участникам СВО и их Близким» </w:t>
      </w:r>
    </w:p>
    <w:p w:rsidR="002711F2" w:rsidRPr="00B20948" w:rsidRDefault="002711F2" w:rsidP="002711F2">
      <w:pPr>
        <w:spacing w:after="0" w:line="240" w:lineRule="auto"/>
        <w:jc w:val="both"/>
        <w:rPr>
          <w:rFonts w:ascii="Times New Roman" w:hAnsi="Times New Roman" w:cs="Times New Roman"/>
          <w:b/>
          <w:bCs/>
          <w:color w:val="3A3A3A"/>
          <w:sz w:val="24"/>
          <w:szCs w:val="24"/>
          <w:shd w:val="clear" w:color="auto" w:fill="FFFFFF"/>
        </w:rPr>
      </w:pPr>
    </w:p>
    <w:p w:rsidR="002711F2" w:rsidRPr="00B20948" w:rsidRDefault="002711F2" w:rsidP="002711F2">
      <w:pPr>
        <w:spacing w:after="0" w:line="240" w:lineRule="auto"/>
        <w:jc w:val="both"/>
        <w:rPr>
          <w:rFonts w:ascii="Times New Roman" w:hAnsi="Times New Roman" w:cs="Times New Roman"/>
          <w:b/>
          <w:bCs/>
          <w:i/>
          <w:color w:val="3A3A3A"/>
          <w:sz w:val="24"/>
          <w:szCs w:val="24"/>
          <w:shd w:val="clear" w:color="auto" w:fill="FFFFFF"/>
        </w:rPr>
      </w:pPr>
      <w:r w:rsidRPr="00B20948">
        <w:rPr>
          <w:rFonts w:ascii="Times New Roman" w:hAnsi="Times New Roman" w:cs="Times New Roman"/>
          <w:b/>
          <w:bCs/>
          <w:i/>
          <w:color w:val="3A3A3A"/>
          <w:sz w:val="24"/>
          <w:szCs w:val="24"/>
          <w:shd w:val="clear" w:color="auto" w:fill="FFFFFF"/>
        </w:rPr>
        <w:t xml:space="preserve">Необходимо ли </w:t>
      </w:r>
      <w:proofErr w:type="gramStart"/>
      <w:r w:rsidRPr="00B20948">
        <w:rPr>
          <w:rFonts w:ascii="Times New Roman" w:hAnsi="Times New Roman" w:cs="Times New Roman"/>
          <w:b/>
          <w:bCs/>
          <w:i/>
          <w:color w:val="3A3A3A"/>
          <w:sz w:val="24"/>
          <w:szCs w:val="24"/>
          <w:shd w:val="clear" w:color="auto" w:fill="FFFFFF"/>
        </w:rPr>
        <w:t>предоставлять справку</w:t>
      </w:r>
      <w:proofErr w:type="gramEnd"/>
      <w:r w:rsidRPr="00B20948">
        <w:rPr>
          <w:rFonts w:ascii="Times New Roman" w:hAnsi="Times New Roman" w:cs="Times New Roman"/>
          <w:b/>
          <w:bCs/>
          <w:i/>
          <w:color w:val="3A3A3A"/>
          <w:sz w:val="24"/>
          <w:szCs w:val="24"/>
          <w:shd w:val="clear" w:color="auto" w:fill="FFFFFF"/>
        </w:rPr>
        <w:t xml:space="preserve"> с места работы мужа для оформления пособия по рождению ребенка, если муж находится в зоне СВО?</w:t>
      </w:r>
    </w:p>
    <w:p w:rsidR="002711F2" w:rsidRPr="00B20948" w:rsidRDefault="002711F2" w:rsidP="002711F2">
      <w:pPr>
        <w:spacing w:after="0" w:line="240" w:lineRule="auto"/>
        <w:jc w:val="both"/>
        <w:rPr>
          <w:rFonts w:ascii="Times New Roman" w:hAnsi="Times New Roman" w:cs="Times New Roman"/>
          <w:b/>
          <w:bCs/>
          <w:i/>
          <w:color w:val="3A3A3A"/>
          <w:sz w:val="24"/>
          <w:szCs w:val="24"/>
          <w:shd w:val="clear" w:color="auto" w:fill="FFFFFF"/>
        </w:rPr>
      </w:pPr>
    </w:p>
    <w:p w:rsidR="002711F2" w:rsidRPr="00B20948" w:rsidRDefault="002711F2" w:rsidP="002711F2">
      <w:pPr>
        <w:spacing w:after="0" w:line="240" w:lineRule="auto"/>
        <w:jc w:val="both"/>
        <w:rPr>
          <w:rFonts w:ascii="Times New Roman" w:hAnsi="Times New Roman" w:cs="Times New Roman"/>
          <w:bCs/>
          <w:color w:val="3A3A3A"/>
          <w:sz w:val="24"/>
          <w:szCs w:val="24"/>
          <w:shd w:val="clear" w:color="auto" w:fill="FFFFFF"/>
        </w:rPr>
      </w:pPr>
      <w:r w:rsidRPr="00B20948">
        <w:rPr>
          <w:rFonts w:ascii="Times New Roman" w:hAnsi="Times New Roman" w:cs="Times New Roman"/>
          <w:bCs/>
          <w:color w:val="3A3A3A"/>
          <w:sz w:val="24"/>
          <w:szCs w:val="24"/>
          <w:shd w:val="clear" w:color="auto" w:fill="FFFFFF"/>
        </w:rPr>
        <w:t xml:space="preserve">Никакие документы и справки с места работы мужа не требуются. С 1 января 2022 года единовременное пособие при рождении ребенка назначается Социальным фондом России. Назначение пособия происходит </w:t>
      </w:r>
      <w:proofErr w:type="spellStart"/>
      <w:r w:rsidRPr="00B20948">
        <w:rPr>
          <w:rFonts w:ascii="Times New Roman" w:hAnsi="Times New Roman" w:cs="Times New Roman"/>
          <w:bCs/>
          <w:color w:val="3A3A3A"/>
          <w:sz w:val="24"/>
          <w:szCs w:val="24"/>
          <w:shd w:val="clear" w:color="auto" w:fill="FFFFFF"/>
        </w:rPr>
        <w:t>проактивно</w:t>
      </w:r>
      <w:proofErr w:type="spellEnd"/>
      <w:r w:rsidRPr="00B20948">
        <w:rPr>
          <w:rFonts w:ascii="Times New Roman" w:hAnsi="Times New Roman" w:cs="Times New Roman"/>
          <w:bCs/>
          <w:color w:val="3A3A3A"/>
          <w:sz w:val="24"/>
          <w:szCs w:val="24"/>
          <w:shd w:val="clear" w:color="auto" w:fill="FFFFFF"/>
        </w:rPr>
        <w:t xml:space="preserve"> на основании сведений о государственной регистрации рождения ребенка, поступающих  Социальному фонду России из Единого государственного реестра записей актов гражданского состояния, и сведений, которые имеются в его распоряжении, включая данные о назначении единовременного пособия при рождении отцу ребенка.</w:t>
      </w:r>
    </w:p>
    <w:p w:rsidR="002711F2" w:rsidRPr="00B20948" w:rsidRDefault="002711F2" w:rsidP="002711F2">
      <w:pPr>
        <w:spacing w:after="0" w:line="240" w:lineRule="auto"/>
        <w:jc w:val="both"/>
        <w:rPr>
          <w:rFonts w:ascii="Times New Roman" w:hAnsi="Times New Roman" w:cs="Times New Roman"/>
          <w:bCs/>
          <w:i/>
          <w:color w:val="3A3A3A"/>
          <w:sz w:val="24"/>
          <w:szCs w:val="24"/>
          <w:shd w:val="clear" w:color="auto" w:fill="FFFFFF"/>
        </w:rPr>
      </w:pPr>
    </w:p>
    <w:p w:rsidR="002711F2" w:rsidRPr="00B20948" w:rsidRDefault="002711F2" w:rsidP="002711F2">
      <w:pPr>
        <w:spacing w:after="0" w:line="240" w:lineRule="auto"/>
        <w:jc w:val="both"/>
        <w:rPr>
          <w:rFonts w:ascii="Times New Roman" w:hAnsi="Times New Roman" w:cs="Times New Roman"/>
          <w:color w:val="000000"/>
          <w:sz w:val="24"/>
          <w:szCs w:val="24"/>
          <w:shd w:val="clear" w:color="auto" w:fill="FFFFFF"/>
        </w:rPr>
      </w:pPr>
      <w:r w:rsidRPr="00B20948">
        <w:rPr>
          <w:rFonts w:ascii="Times New Roman" w:hAnsi="Times New Roman" w:cs="Times New Roman"/>
          <w:i/>
          <w:color w:val="000000"/>
          <w:sz w:val="24"/>
          <w:szCs w:val="24"/>
          <w:shd w:val="clear" w:color="auto" w:fill="FFFFFF"/>
        </w:rPr>
        <w:t>Как решить проблему с кредитами? Есть ли отсрочка или</w:t>
      </w:r>
      <w:r w:rsidRPr="00B20948">
        <w:rPr>
          <w:rFonts w:ascii="Times New Roman" w:hAnsi="Times New Roman" w:cs="Times New Roman"/>
          <w:color w:val="000000"/>
          <w:sz w:val="24"/>
          <w:szCs w:val="24"/>
          <w:shd w:val="clear" w:color="auto" w:fill="FFFFFF"/>
        </w:rPr>
        <w:t> </w:t>
      </w:r>
      <w:r w:rsidRPr="00B20948">
        <w:rPr>
          <w:rStyle w:val="a3"/>
          <w:rFonts w:ascii="Times New Roman" w:hAnsi="Times New Roman" w:cs="Times New Roman"/>
          <w:color w:val="000000"/>
          <w:sz w:val="24"/>
          <w:szCs w:val="24"/>
          <w:shd w:val="clear" w:color="auto" w:fill="FFFFFF"/>
        </w:rPr>
        <w:t>кредитные</w:t>
      </w:r>
      <w:r w:rsidRPr="00B20948">
        <w:rPr>
          <w:rFonts w:ascii="Times New Roman" w:hAnsi="Times New Roman" w:cs="Times New Roman"/>
          <w:color w:val="000000"/>
          <w:sz w:val="24"/>
          <w:szCs w:val="24"/>
          <w:shd w:val="clear" w:color="auto" w:fill="FFFFFF"/>
        </w:rPr>
        <w:t> </w:t>
      </w:r>
      <w:r w:rsidRPr="00B20948">
        <w:rPr>
          <w:rStyle w:val="a3"/>
          <w:rFonts w:ascii="Times New Roman" w:hAnsi="Times New Roman" w:cs="Times New Roman"/>
          <w:color w:val="000000"/>
          <w:sz w:val="24"/>
          <w:szCs w:val="24"/>
          <w:shd w:val="clear" w:color="auto" w:fill="FFFFFF"/>
        </w:rPr>
        <w:t>каникулы</w:t>
      </w:r>
      <w:r w:rsidRPr="00B20948">
        <w:rPr>
          <w:rFonts w:ascii="Times New Roman" w:hAnsi="Times New Roman" w:cs="Times New Roman"/>
          <w:color w:val="000000"/>
          <w:sz w:val="24"/>
          <w:szCs w:val="24"/>
          <w:shd w:val="clear" w:color="auto" w:fill="FFFFFF"/>
        </w:rPr>
        <w:t>?</w:t>
      </w:r>
    </w:p>
    <w:p w:rsidR="002711F2" w:rsidRPr="00B20948" w:rsidRDefault="002711F2" w:rsidP="002711F2">
      <w:pPr>
        <w:spacing w:after="0" w:line="240" w:lineRule="auto"/>
        <w:jc w:val="both"/>
        <w:rPr>
          <w:rFonts w:ascii="Times New Roman" w:hAnsi="Times New Roman" w:cs="Times New Roman"/>
          <w:bCs/>
          <w:color w:val="3A3A3A"/>
          <w:sz w:val="24"/>
          <w:szCs w:val="24"/>
          <w:shd w:val="clear" w:color="auto" w:fill="FFFFFF"/>
        </w:rPr>
      </w:pPr>
    </w:p>
    <w:p w:rsidR="002711F2" w:rsidRPr="00B20948" w:rsidRDefault="002711F2" w:rsidP="002711F2">
      <w:pPr>
        <w:spacing w:after="0" w:line="240" w:lineRule="auto"/>
        <w:jc w:val="both"/>
        <w:rPr>
          <w:rFonts w:ascii="Times New Roman" w:hAnsi="Times New Roman" w:cs="Times New Roman"/>
          <w:color w:val="2B2E33"/>
          <w:spacing w:val="-3"/>
          <w:sz w:val="24"/>
          <w:szCs w:val="24"/>
          <w:shd w:val="clear" w:color="auto" w:fill="FFFFFF"/>
        </w:rPr>
      </w:pPr>
      <w:r w:rsidRPr="00B20948">
        <w:rPr>
          <w:rFonts w:ascii="Times New Roman" w:hAnsi="Times New Roman" w:cs="Times New Roman"/>
          <w:color w:val="2B2E33"/>
          <w:spacing w:val="-3"/>
          <w:sz w:val="24"/>
          <w:szCs w:val="24"/>
          <w:shd w:val="clear" w:color="auto" w:fill="FFFFFF"/>
        </w:rPr>
        <w:t>Участники СВО могут получить кредитные каникулы по всем потребительским кредитам и займам (включая ипотеку, а также кредитные карты), которые заемщик взял до мобилизации или начала участия в СВО.</w:t>
      </w:r>
    </w:p>
    <w:p w:rsidR="002711F2" w:rsidRPr="00B20948" w:rsidRDefault="002711F2" w:rsidP="002711F2">
      <w:pPr>
        <w:spacing w:after="0" w:line="240" w:lineRule="auto"/>
        <w:jc w:val="both"/>
        <w:rPr>
          <w:rFonts w:ascii="Times New Roman" w:hAnsi="Times New Roman" w:cs="Times New Roman"/>
          <w:bCs/>
          <w:color w:val="3A3A3A"/>
          <w:sz w:val="24"/>
          <w:szCs w:val="24"/>
          <w:shd w:val="clear" w:color="auto" w:fill="FFFFFF"/>
        </w:rPr>
      </w:pPr>
      <w:r w:rsidRPr="00B20948">
        <w:rPr>
          <w:rFonts w:ascii="Times New Roman" w:hAnsi="Times New Roman" w:cs="Times New Roman"/>
          <w:bCs/>
          <w:color w:val="3A3A3A"/>
          <w:sz w:val="24"/>
          <w:szCs w:val="24"/>
          <w:shd w:val="clear" w:color="auto" w:fill="FFFFFF"/>
        </w:rPr>
        <w:lastRenderedPageBreak/>
        <w:t>Размер кредита и займа, а также их количество не имеют значения.</w:t>
      </w:r>
    </w:p>
    <w:p w:rsidR="002711F2" w:rsidRPr="00B20948" w:rsidRDefault="002711F2" w:rsidP="002711F2">
      <w:pPr>
        <w:spacing w:after="0" w:line="240" w:lineRule="auto"/>
        <w:jc w:val="both"/>
        <w:rPr>
          <w:rFonts w:ascii="Times New Roman" w:hAnsi="Times New Roman" w:cs="Times New Roman"/>
          <w:bCs/>
          <w:color w:val="3A3A3A"/>
          <w:sz w:val="24"/>
          <w:szCs w:val="24"/>
          <w:shd w:val="clear" w:color="auto" w:fill="FFFFFF"/>
        </w:rPr>
      </w:pPr>
    </w:p>
    <w:p w:rsidR="002711F2" w:rsidRPr="00B20948" w:rsidRDefault="002711F2" w:rsidP="002711F2">
      <w:pPr>
        <w:spacing w:after="0" w:line="240" w:lineRule="auto"/>
        <w:jc w:val="both"/>
        <w:rPr>
          <w:rFonts w:ascii="Times New Roman" w:hAnsi="Times New Roman" w:cs="Times New Roman"/>
          <w:bCs/>
          <w:color w:val="3A3A3A"/>
          <w:sz w:val="24"/>
          <w:szCs w:val="24"/>
          <w:shd w:val="clear" w:color="auto" w:fill="FFFFFF"/>
        </w:rPr>
      </w:pPr>
      <w:r w:rsidRPr="00B20948">
        <w:rPr>
          <w:rFonts w:ascii="Times New Roman" w:hAnsi="Times New Roman" w:cs="Times New Roman"/>
          <w:bCs/>
          <w:color w:val="3A3A3A"/>
          <w:sz w:val="24"/>
          <w:szCs w:val="24"/>
          <w:shd w:val="clear" w:color="auto" w:fill="FFFFFF"/>
        </w:rPr>
        <w:t>Кредитные каникулы для участников СВО по ранее взятым кредитам и займам могут получить:</w:t>
      </w:r>
    </w:p>
    <w:p w:rsidR="002711F2" w:rsidRPr="00B20948" w:rsidRDefault="002711F2" w:rsidP="002711F2">
      <w:pPr>
        <w:numPr>
          <w:ilvl w:val="0"/>
          <w:numId w:val="1"/>
        </w:numPr>
        <w:spacing w:after="0" w:line="240" w:lineRule="auto"/>
        <w:jc w:val="both"/>
        <w:rPr>
          <w:rFonts w:ascii="Times New Roman" w:hAnsi="Times New Roman" w:cs="Times New Roman"/>
          <w:bCs/>
          <w:color w:val="3A3A3A"/>
          <w:sz w:val="24"/>
          <w:szCs w:val="24"/>
          <w:shd w:val="clear" w:color="auto" w:fill="FFFFFF"/>
        </w:rPr>
      </w:pPr>
      <w:r w:rsidRPr="00B20948">
        <w:rPr>
          <w:rFonts w:ascii="Times New Roman" w:hAnsi="Times New Roman" w:cs="Times New Roman"/>
          <w:bCs/>
          <w:color w:val="3A3A3A"/>
          <w:sz w:val="24"/>
          <w:szCs w:val="24"/>
          <w:shd w:val="clear" w:color="auto" w:fill="FFFFFF"/>
        </w:rPr>
        <w:t>военнослужащие, мобилизованные в Вооруженные силы,</w:t>
      </w:r>
    </w:p>
    <w:p w:rsidR="002711F2" w:rsidRPr="00B20948" w:rsidRDefault="002711F2" w:rsidP="002711F2">
      <w:pPr>
        <w:numPr>
          <w:ilvl w:val="0"/>
          <w:numId w:val="1"/>
        </w:numPr>
        <w:spacing w:after="0" w:line="240" w:lineRule="auto"/>
        <w:jc w:val="both"/>
        <w:rPr>
          <w:rFonts w:ascii="Times New Roman" w:hAnsi="Times New Roman" w:cs="Times New Roman"/>
          <w:bCs/>
          <w:color w:val="3A3A3A"/>
          <w:sz w:val="24"/>
          <w:szCs w:val="24"/>
          <w:shd w:val="clear" w:color="auto" w:fill="FFFFFF"/>
        </w:rPr>
      </w:pPr>
      <w:r w:rsidRPr="00B20948">
        <w:rPr>
          <w:rFonts w:ascii="Times New Roman" w:hAnsi="Times New Roman" w:cs="Times New Roman"/>
          <w:bCs/>
          <w:color w:val="3A3A3A"/>
          <w:sz w:val="24"/>
          <w:szCs w:val="24"/>
          <w:shd w:val="clear" w:color="auto" w:fill="FFFFFF"/>
        </w:rPr>
        <w:t xml:space="preserve">военнослужащие, проходящие службу в Вооруженных </w:t>
      </w:r>
      <w:proofErr w:type="gramStart"/>
      <w:r w:rsidRPr="00B20948">
        <w:rPr>
          <w:rFonts w:ascii="Times New Roman" w:hAnsi="Times New Roman" w:cs="Times New Roman"/>
          <w:bCs/>
          <w:color w:val="3A3A3A"/>
          <w:sz w:val="24"/>
          <w:szCs w:val="24"/>
          <w:shd w:val="clear" w:color="auto" w:fill="FFFFFF"/>
        </w:rPr>
        <w:t>силах</w:t>
      </w:r>
      <w:proofErr w:type="gramEnd"/>
      <w:r w:rsidRPr="00B20948">
        <w:rPr>
          <w:rFonts w:ascii="Times New Roman" w:hAnsi="Times New Roman" w:cs="Times New Roman"/>
          <w:bCs/>
          <w:color w:val="3A3A3A"/>
          <w:sz w:val="24"/>
          <w:szCs w:val="24"/>
          <w:shd w:val="clear" w:color="auto" w:fill="FFFFFF"/>
        </w:rPr>
        <w:t xml:space="preserve"> по контракту, а также в войсках национальной гвардии;</w:t>
      </w:r>
    </w:p>
    <w:p w:rsidR="002711F2" w:rsidRPr="00B20948" w:rsidRDefault="002711F2" w:rsidP="002711F2">
      <w:pPr>
        <w:numPr>
          <w:ilvl w:val="0"/>
          <w:numId w:val="1"/>
        </w:numPr>
        <w:spacing w:after="0" w:line="240" w:lineRule="auto"/>
        <w:jc w:val="both"/>
        <w:rPr>
          <w:rFonts w:ascii="Times New Roman" w:hAnsi="Times New Roman" w:cs="Times New Roman"/>
          <w:bCs/>
          <w:color w:val="3A3A3A"/>
          <w:sz w:val="24"/>
          <w:szCs w:val="24"/>
          <w:shd w:val="clear" w:color="auto" w:fill="FFFFFF"/>
        </w:rPr>
      </w:pPr>
      <w:r w:rsidRPr="00B20948">
        <w:rPr>
          <w:rFonts w:ascii="Times New Roman" w:hAnsi="Times New Roman" w:cs="Times New Roman"/>
          <w:bCs/>
          <w:color w:val="3A3A3A"/>
          <w:sz w:val="24"/>
          <w:szCs w:val="24"/>
          <w:shd w:val="clear" w:color="auto" w:fill="FFFFFF"/>
        </w:rPr>
        <w:t>сотрудники спасательных воинских формирований МЧС, военной прокуратуры и других органов, указанных в пункте 6 статьи 1 Федерального закона № 61-ФЗ «Об обороне»;</w:t>
      </w:r>
    </w:p>
    <w:p w:rsidR="002711F2" w:rsidRPr="00B20948" w:rsidRDefault="002711F2" w:rsidP="002711F2">
      <w:pPr>
        <w:numPr>
          <w:ilvl w:val="0"/>
          <w:numId w:val="1"/>
        </w:numPr>
        <w:spacing w:after="0" w:line="240" w:lineRule="auto"/>
        <w:jc w:val="both"/>
        <w:rPr>
          <w:rFonts w:ascii="Times New Roman" w:hAnsi="Times New Roman" w:cs="Times New Roman"/>
          <w:bCs/>
          <w:color w:val="3A3A3A"/>
          <w:sz w:val="24"/>
          <w:szCs w:val="24"/>
          <w:shd w:val="clear" w:color="auto" w:fill="FFFFFF"/>
        </w:rPr>
      </w:pPr>
      <w:r w:rsidRPr="00B20948">
        <w:rPr>
          <w:rFonts w:ascii="Times New Roman" w:hAnsi="Times New Roman" w:cs="Times New Roman"/>
          <w:bCs/>
          <w:color w:val="3A3A3A"/>
          <w:sz w:val="24"/>
          <w:szCs w:val="24"/>
          <w:shd w:val="clear" w:color="auto" w:fill="FFFFFF"/>
        </w:rPr>
        <w:t>сотрудники пограничной службы, находящиеся на территории России и обеспечивающие проведение специальной военной операции;</w:t>
      </w:r>
    </w:p>
    <w:p w:rsidR="002711F2" w:rsidRPr="00B20948" w:rsidRDefault="002711F2" w:rsidP="002711F2">
      <w:pPr>
        <w:numPr>
          <w:ilvl w:val="0"/>
          <w:numId w:val="1"/>
        </w:numPr>
        <w:spacing w:after="0" w:line="240" w:lineRule="auto"/>
        <w:jc w:val="both"/>
        <w:rPr>
          <w:rFonts w:ascii="Times New Roman" w:hAnsi="Times New Roman" w:cs="Times New Roman"/>
          <w:bCs/>
          <w:color w:val="3A3A3A"/>
          <w:sz w:val="24"/>
          <w:szCs w:val="24"/>
          <w:shd w:val="clear" w:color="auto" w:fill="FFFFFF"/>
        </w:rPr>
      </w:pPr>
      <w:r w:rsidRPr="00B20948">
        <w:rPr>
          <w:rFonts w:ascii="Times New Roman" w:hAnsi="Times New Roman" w:cs="Times New Roman"/>
          <w:bCs/>
          <w:color w:val="3A3A3A"/>
          <w:sz w:val="24"/>
          <w:szCs w:val="24"/>
          <w:shd w:val="clear" w:color="auto" w:fill="FFFFFF"/>
        </w:rPr>
        <w:t>добровольцы (лица, заключившие контракты о добровольном содействии в выполнении задач, возложенных на Вооруженные силы).</w:t>
      </w:r>
    </w:p>
    <w:p w:rsidR="002711F2" w:rsidRPr="00B20948" w:rsidRDefault="002711F2" w:rsidP="002711F2">
      <w:pPr>
        <w:spacing w:after="0" w:line="240" w:lineRule="auto"/>
        <w:jc w:val="both"/>
        <w:rPr>
          <w:rFonts w:ascii="Times New Roman" w:hAnsi="Times New Roman" w:cs="Times New Roman"/>
          <w:bCs/>
          <w:color w:val="3A3A3A"/>
          <w:sz w:val="24"/>
          <w:szCs w:val="24"/>
          <w:shd w:val="clear" w:color="auto" w:fill="FFFFFF"/>
        </w:rPr>
      </w:pPr>
      <w:r w:rsidRPr="00B20948">
        <w:rPr>
          <w:rFonts w:ascii="Times New Roman" w:hAnsi="Times New Roman" w:cs="Times New Roman"/>
          <w:bCs/>
          <w:color w:val="3A3A3A"/>
          <w:sz w:val="24"/>
          <w:szCs w:val="24"/>
          <w:shd w:val="clear" w:color="auto" w:fill="FFFFFF"/>
        </w:rPr>
        <w:t>Члены семей указанных лиц также имеют право оформить кредитные каникулы по своим кредитам и займам, которые они взяли ранее — до дня мобилизации (для членов семей мобилизованных) или до начала участия военнослужащего в специальной военной операции, либо до подписания контракта добровольцем.</w:t>
      </w:r>
    </w:p>
    <w:p w:rsidR="002711F2" w:rsidRPr="00B20948" w:rsidRDefault="002711F2" w:rsidP="002711F2">
      <w:pPr>
        <w:spacing w:after="0" w:line="240" w:lineRule="auto"/>
        <w:jc w:val="both"/>
        <w:rPr>
          <w:rFonts w:ascii="Times New Roman" w:hAnsi="Times New Roman" w:cs="Times New Roman"/>
          <w:bCs/>
          <w:color w:val="3A3A3A"/>
          <w:sz w:val="24"/>
          <w:szCs w:val="24"/>
          <w:shd w:val="clear" w:color="auto" w:fill="FFFFFF"/>
        </w:rPr>
      </w:pPr>
    </w:p>
    <w:p w:rsidR="002711F2" w:rsidRPr="00B20948" w:rsidRDefault="002711F2" w:rsidP="002711F2">
      <w:pPr>
        <w:spacing w:after="0" w:line="240" w:lineRule="auto"/>
        <w:jc w:val="both"/>
        <w:rPr>
          <w:rFonts w:ascii="Times New Roman" w:hAnsi="Times New Roman" w:cs="Times New Roman"/>
          <w:bCs/>
          <w:i/>
          <w:color w:val="3A3A3A"/>
          <w:sz w:val="24"/>
          <w:szCs w:val="24"/>
          <w:shd w:val="clear" w:color="auto" w:fill="FFFFFF"/>
        </w:rPr>
      </w:pPr>
      <w:r w:rsidRPr="00B20948">
        <w:rPr>
          <w:rFonts w:ascii="Times New Roman" w:hAnsi="Times New Roman" w:cs="Times New Roman"/>
          <w:bCs/>
          <w:i/>
          <w:color w:val="3A3A3A"/>
          <w:sz w:val="24"/>
          <w:szCs w:val="24"/>
          <w:shd w:val="clear" w:color="auto" w:fill="FFFFFF"/>
        </w:rPr>
        <w:t>Муж ушёл на СВО перестал звонить и писать: что делать?</w:t>
      </w:r>
    </w:p>
    <w:p w:rsidR="002711F2" w:rsidRPr="00B20948" w:rsidRDefault="002711F2" w:rsidP="002711F2">
      <w:pPr>
        <w:spacing w:after="0" w:line="240" w:lineRule="auto"/>
        <w:jc w:val="both"/>
        <w:rPr>
          <w:rFonts w:ascii="Times New Roman" w:hAnsi="Times New Roman" w:cs="Times New Roman"/>
          <w:bCs/>
          <w:i/>
          <w:color w:val="3A3A3A"/>
          <w:sz w:val="24"/>
          <w:szCs w:val="24"/>
          <w:shd w:val="clear" w:color="auto" w:fill="FFFFFF"/>
        </w:rPr>
      </w:pPr>
    </w:p>
    <w:p w:rsidR="002711F2" w:rsidRPr="00B20948" w:rsidRDefault="002711F2" w:rsidP="002711F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B20948">
        <w:rPr>
          <w:rFonts w:ascii="Times New Roman" w:eastAsia="Times New Roman" w:hAnsi="Times New Roman" w:cs="Times New Roman"/>
          <w:color w:val="333333"/>
          <w:sz w:val="24"/>
          <w:szCs w:val="24"/>
          <w:lang w:eastAsia="ru-RU"/>
        </w:rPr>
        <w:t>Если от военнослужащего нет звонков долгое время, то можно обратиться </w:t>
      </w:r>
      <w:r w:rsidRPr="00B20948">
        <w:rPr>
          <w:rFonts w:ascii="Times New Roman" w:eastAsia="Times New Roman" w:hAnsi="Times New Roman" w:cs="Times New Roman"/>
          <w:bCs/>
          <w:color w:val="333333"/>
          <w:sz w:val="24"/>
          <w:szCs w:val="24"/>
          <w:lang w:eastAsia="ru-RU"/>
        </w:rPr>
        <w:t>в воинскую часть, к которой он приписан, или в военкомат, где он проходил комиссию</w:t>
      </w:r>
      <w:r w:rsidRPr="00B20948">
        <w:rPr>
          <w:rFonts w:ascii="Times New Roman" w:eastAsia="Times New Roman" w:hAnsi="Times New Roman" w:cs="Times New Roman"/>
          <w:color w:val="333333"/>
          <w:sz w:val="24"/>
          <w:szCs w:val="24"/>
          <w:lang w:eastAsia="ru-RU"/>
        </w:rPr>
        <w:t>. Вместе с тем можно позвонить по номеру 122 или на номера горячей линии Минобороны РФ: 8 (800) 100-77-07, 8 (495) 498-43-54, 8 (495) 498-34-46. Информацию предоставляют только близким родственникам: родителям, жене, дочери, сыну»</w:t>
      </w:r>
    </w:p>
    <w:p w:rsidR="002711F2" w:rsidRPr="00B20948" w:rsidRDefault="002711F2" w:rsidP="002711F2">
      <w:pPr>
        <w:spacing w:after="0" w:line="240" w:lineRule="auto"/>
        <w:jc w:val="both"/>
        <w:rPr>
          <w:rFonts w:ascii="Segoe UI" w:hAnsi="Segoe UI" w:cs="Segoe UI"/>
          <w:color w:val="000000"/>
          <w:sz w:val="24"/>
          <w:szCs w:val="24"/>
          <w:shd w:val="clear" w:color="auto" w:fill="FFFFFF"/>
        </w:rPr>
      </w:pPr>
    </w:p>
    <w:p w:rsidR="002711F2" w:rsidRPr="00B20948" w:rsidRDefault="002711F2" w:rsidP="002711F2">
      <w:pPr>
        <w:spacing w:after="0" w:line="240" w:lineRule="auto"/>
        <w:jc w:val="both"/>
        <w:rPr>
          <w:rFonts w:ascii="Times New Roman" w:hAnsi="Times New Roman" w:cs="Times New Roman"/>
          <w:b/>
          <w:bCs/>
          <w:i/>
          <w:color w:val="3A3A3A"/>
          <w:sz w:val="24"/>
          <w:szCs w:val="24"/>
          <w:shd w:val="clear" w:color="auto" w:fill="FFFFFF"/>
        </w:rPr>
      </w:pPr>
      <w:r w:rsidRPr="00B20948">
        <w:rPr>
          <w:rFonts w:ascii="Times New Roman" w:hAnsi="Times New Roman" w:cs="Times New Roman"/>
          <w:b/>
          <w:color w:val="000000"/>
          <w:sz w:val="24"/>
          <w:szCs w:val="24"/>
          <w:shd w:val="clear" w:color="auto" w:fill="FFFFFF"/>
        </w:rPr>
        <w:t xml:space="preserve">Запрещено распространять любую информацию третьим лицам об участнике СВО в сети интернет! </w:t>
      </w:r>
    </w:p>
    <w:p w:rsidR="002711F2" w:rsidRDefault="002711F2" w:rsidP="002711F2">
      <w:pPr>
        <w:spacing w:after="0" w:line="240" w:lineRule="auto"/>
        <w:jc w:val="both"/>
        <w:rPr>
          <w:rFonts w:ascii="Times New Roman" w:hAnsi="Times New Roman" w:cs="Times New Roman"/>
          <w:color w:val="333333"/>
          <w:sz w:val="24"/>
          <w:szCs w:val="24"/>
          <w:shd w:val="clear" w:color="auto" w:fill="FFFFFF"/>
        </w:rPr>
      </w:pPr>
      <w:r w:rsidRPr="00B20948">
        <w:rPr>
          <w:rFonts w:ascii="Times New Roman" w:hAnsi="Times New Roman" w:cs="Times New Roman"/>
          <w:color w:val="333333"/>
          <w:sz w:val="24"/>
          <w:szCs w:val="24"/>
          <w:shd w:val="clear" w:color="auto" w:fill="FFFFFF"/>
        </w:rPr>
        <w:t xml:space="preserve">Сейчас непростое время, когда человек может стать участником или жертвой информационной войны, сам того не понимая. Поэтому рекомендуем помнить о том, что нужно, а что не нужно писать в своем аккаунте в </w:t>
      </w:r>
      <w:proofErr w:type="spellStart"/>
      <w:r w:rsidRPr="00B20948">
        <w:rPr>
          <w:rFonts w:ascii="Times New Roman" w:hAnsi="Times New Roman" w:cs="Times New Roman"/>
          <w:color w:val="333333"/>
          <w:sz w:val="24"/>
          <w:szCs w:val="24"/>
          <w:shd w:val="clear" w:color="auto" w:fill="FFFFFF"/>
        </w:rPr>
        <w:t>соцсетях</w:t>
      </w:r>
      <w:proofErr w:type="spellEnd"/>
      <w:r w:rsidRPr="00B20948">
        <w:rPr>
          <w:rFonts w:ascii="Times New Roman" w:hAnsi="Times New Roman" w:cs="Times New Roman"/>
          <w:color w:val="333333"/>
          <w:sz w:val="24"/>
          <w:szCs w:val="24"/>
          <w:shd w:val="clear" w:color="auto" w:fill="FFFFFF"/>
        </w:rPr>
        <w:t xml:space="preserve">. Ваши страницы в социальных </w:t>
      </w:r>
      <w:proofErr w:type="gramStart"/>
      <w:r w:rsidRPr="00B20948">
        <w:rPr>
          <w:rFonts w:ascii="Times New Roman" w:hAnsi="Times New Roman" w:cs="Times New Roman"/>
          <w:color w:val="333333"/>
          <w:sz w:val="24"/>
          <w:szCs w:val="24"/>
          <w:shd w:val="clear" w:color="auto" w:fill="FFFFFF"/>
        </w:rPr>
        <w:t>сетях</w:t>
      </w:r>
      <w:proofErr w:type="gramEnd"/>
      <w:r w:rsidRPr="00B20948">
        <w:rPr>
          <w:rFonts w:ascii="Times New Roman" w:hAnsi="Times New Roman" w:cs="Times New Roman"/>
          <w:color w:val="333333"/>
          <w:sz w:val="24"/>
          <w:szCs w:val="24"/>
          <w:shd w:val="clear" w:color="auto" w:fill="FFFFFF"/>
        </w:rPr>
        <w:t xml:space="preserve"> могут взломать, обманным путем  получить от вас персональную информацию и использовать ее для психологического давление против вас и военнослужащего. </w:t>
      </w:r>
    </w:p>
    <w:p w:rsidR="002711F2" w:rsidRDefault="002711F2" w:rsidP="002711F2">
      <w:pPr>
        <w:spacing w:after="0" w:line="240" w:lineRule="auto"/>
        <w:jc w:val="both"/>
        <w:rPr>
          <w:rFonts w:ascii="Times New Roman" w:hAnsi="Times New Roman" w:cs="Times New Roman"/>
          <w:color w:val="333333"/>
          <w:sz w:val="24"/>
          <w:szCs w:val="24"/>
          <w:shd w:val="clear" w:color="auto" w:fill="FFFFFF"/>
        </w:rPr>
      </w:pPr>
    </w:p>
    <w:p w:rsidR="002711F2" w:rsidRPr="00B20948" w:rsidRDefault="002711F2" w:rsidP="002711F2">
      <w:pPr>
        <w:spacing w:after="0" w:line="240" w:lineRule="auto"/>
        <w:jc w:val="both"/>
        <w:rPr>
          <w:rFonts w:ascii="Times New Roman" w:hAnsi="Times New Roman" w:cs="Times New Roman"/>
          <w:b/>
          <w:color w:val="000000"/>
          <w:sz w:val="24"/>
          <w:szCs w:val="24"/>
          <w:shd w:val="clear" w:color="auto" w:fill="FFFFFF"/>
        </w:rPr>
      </w:pPr>
      <w:r w:rsidRPr="00B20948">
        <w:rPr>
          <w:rFonts w:ascii="Times New Roman" w:hAnsi="Times New Roman" w:cs="Times New Roman"/>
          <w:b/>
          <w:color w:val="000000"/>
          <w:sz w:val="24"/>
          <w:szCs w:val="24"/>
          <w:shd w:val="clear" w:color="auto" w:fill="FFFFFF"/>
        </w:rPr>
        <w:t>Прокуратура Автозаводского района г. Тольятти разъясняет:</w:t>
      </w:r>
    </w:p>
    <w:p w:rsidR="002711F2" w:rsidRPr="00B20948" w:rsidRDefault="002711F2" w:rsidP="002711F2">
      <w:pPr>
        <w:spacing w:after="0" w:line="240" w:lineRule="auto"/>
        <w:jc w:val="both"/>
        <w:rPr>
          <w:rFonts w:ascii="Times New Roman" w:hAnsi="Times New Roman" w:cs="Times New Roman"/>
          <w:b/>
          <w:color w:val="000000"/>
          <w:sz w:val="24"/>
          <w:szCs w:val="24"/>
          <w:shd w:val="clear" w:color="auto" w:fill="FFFFFF"/>
        </w:rPr>
      </w:pPr>
    </w:p>
    <w:p w:rsidR="002711F2" w:rsidRPr="00B20948" w:rsidRDefault="002711F2" w:rsidP="002711F2">
      <w:pPr>
        <w:spacing w:after="0" w:line="240" w:lineRule="auto"/>
        <w:jc w:val="both"/>
        <w:rPr>
          <w:rFonts w:ascii="Times New Roman" w:hAnsi="Times New Roman" w:cs="Times New Roman"/>
          <w:b/>
          <w:bCs/>
          <w:i/>
          <w:sz w:val="24"/>
          <w:szCs w:val="24"/>
          <w:shd w:val="clear" w:color="auto" w:fill="FFFFFF"/>
        </w:rPr>
      </w:pPr>
      <w:r w:rsidRPr="00B20948">
        <w:rPr>
          <w:rFonts w:ascii="Times New Roman" w:hAnsi="Times New Roman" w:cs="Times New Roman"/>
          <w:b/>
          <w:bCs/>
          <w:i/>
          <w:sz w:val="24"/>
          <w:szCs w:val="24"/>
          <w:shd w:val="clear" w:color="auto" w:fill="FFFFFF"/>
        </w:rPr>
        <w:t xml:space="preserve">Если ваш долг передали коллекторам Вам необходимо: </w:t>
      </w:r>
    </w:p>
    <w:p w:rsidR="002711F2" w:rsidRPr="00546264" w:rsidRDefault="002711F2" w:rsidP="002711F2">
      <w:pPr>
        <w:spacing w:after="0" w:line="240" w:lineRule="auto"/>
        <w:jc w:val="both"/>
        <w:rPr>
          <w:rFonts w:ascii="Times New Roman" w:hAnsi="Times New Roman" w:cs="Times New Roman"/>
          <w:sz w:val="24"/>
          <w:szCs w:val="24"/>
        </w:rPr>
      </w:pPr>
      <w:r w:rsidRPr="00546264">
        <w:rPr>
          <w:rFonts w:ascii="Times New Roman" w:hAnsi="Times New Roman" w:cs="Times New Roman"/>
          <w:sz w:val="24"/>
          <w:szCs w:val="24"/>
        </w:rPr>
        <w:t xml:space="preserve">После получения уведомления о том, что долг будет взыскиваться не банком, а </w:t>
      </w:r>
      <w:proofErr w:type="spellStart"/>
      <w:r w:rsidRPr="00546264">
        <w:rPr>
          <w:rFonts w:ascii="Times New Roman" w:hAnsi="Times New Roman" w:cs="Times New Roman"/>
          <w:sz w:val="24"/>
          <w:szCs w:val="24"/>
        </w:rPr>
        <w:t>коллекторским</w:t>
      </w:r>
      <w:proofErr w:type="spellEnd"/>
      <w:r w:rsidRPr="00546264">
        <w:rPr>
          <w:rFonts w:ascii="Times New Roman" w:hAnsi="Times New Roman" w:cs="Times New Roman"/>
          <w:sz w:val="24"/>
          <w:szCs w:val="24"/>
        </w:rPr>
        <w:t xml:space="preserve"> агентством, не стоит сразу впадать в панику. Самое главное в этой ситуации — убедиться, что предъявленные коллекторами требования абсолютно законны.</w:t>
      </w:r>
    </w:p>
    <w:p w:rsidR="002711F2" w:rsidRPr="00546264" w:rsidRDefault="002711F2" w:rsidP="002711F2">
      <w:pPr>
        <w:spacing w:after="0" w:line="240" w:lineRule="auto"/>
        <w:jc w:val="both"/>
        <w:rPr>
          <w:rFonts w:ascii="Times New Roman" w:hAnsi="Times New Roman" w:cs="Times New Roman"/>
        </w:rPr>
      </w:pPr>
      <w:r w:rsidRPr="00546264">
        <w:rPr>
          <w:rFonts w:ascii="Times New Roman" w:hAnsi="Times New Roman" w:cs="Times New Roman"/>
          <w:sz w:val="24"/>
          <w:szCs w:val="24"/>
        </w:rPr>
        <w:t>- Необходимо запросить у агентства договор цессии, чтобы исключить всякие сомнения в законности сделки.</w:t>
      </w:r>
    </w:p>
    <w:p w:rsidR="002711F2" w:rsidRDefault="002711F2" w:rsidP="002711F2">
      <w:pPr>
        <w:spacing w:after="0" w:line="240" w:lineRule="auto"/>
        <w:jc w:val="both"/>
        <w:rPr>
          <w:rFonts w:ascii="Times New Roman" w:hAnsi="Times New Roman" w:cs="Times New Roman"/>
          <w:sz w:val="24"/>
          <w:szCs w:val="24"/>
        </w:rPr>
      </w:pPr>
      <w:r w:rsidRPr="00546264">
        <w:rPr>
          <w:rFonts w:ascii="Times New Roman" w:hAnsi="Times New Roman" w:cs="Times New Roman"/>
        </w:rPr>
        <w:t xml:space="preserve">- </w:t>
      </w:r>
      <w:r w:rsidRPr="00546264">
        <w:rPr>
          <w:rFonts w:ascii="Times New Roman" w:hAnsi="Times New Roman" w:cs="Times New Roman"/>
          <w:sz w:val="24"/>
          <w:szCs w:val="24"/>
        </w:rPr>
        <w:t xml:space="preserve">Обязательно проверить агентство на наличие в </w:t>
      </w:r>
      <w:proofErr w:type="gramStart"/>
      <w:r w:rsidRPr="00546264">
        <w:rPr>
          <w:rFonts w:ascii="Times New Roman" w:hAnsi="Times New Roman" w:cs="Times New Roman"/>
          <w:sz w:val="24"/>
          <w:szCs w:val="24"/>
        </w:rPr>
        <w:t>реестре</w:t>
      </w:r>
      <w:proofErr w:type="gramEnd"/>
      <w:r w:rsidRPr="00546264">
        <w:rPr>
          <w:rFonts w:ascii="Times New Roman" w:hAnsi="Times New Roman" w:cs="Times New Roman"/>
          <w:sz w:val="24"/>
          <w:szCs w:val="24"/>
        </w:rPr>
        <w:t xml:space="preserve"> Федеральной службы судебных </w:t>
      </w:r>
      <w:r w:rsidRPr="0095319E">
        <w:rPr>
          <w:rFonts w:ascii="Times New Roman" w:hAnsi="Times New Roman" w:cs="Times New Roman"/>
          <w:sz w:val="24"/>
          <w:szCs w:val="24"/>
        </w:rPr>
        <w:t xml:space="preserve">приставов. По сути дела, право работать с должниками по закону имеют только зарегистрированные в </w:t>
      </w:r>
      <w:proofErr w:type="gramStart"/>
      <w:r w:rsidRPr="0095319E">
        <w:rPr>
          <w:rFonts w:ascii="Times New Roman" w:hAnsi="Times New Roman" w:cs="Times New Roman"/>
          <w:sz w:val="24"/>
          <w:szCs w:val="24"/>
        </w:rPr>
        <w:t>этом</w:t>
      </w:r>
      <w:proofErr w:type="gramEnd"/>
      <w:r w:rsidRPr="0095319E">
        <w:rPr>
          <w:rFonts w:ascii="Times New Roman" w:hAnsi="Times New Roman" w:cs="Times New Roman"/>
          <w:sz w:val="24"/>
          <w:szCs w:val="24"/>
        </w:rPr>
        <w:t xml:space="preserve"> реестре агентства. Все прочие </w:t>
      </w:r>
      <w:r>
        <w:rPr>
          <w:rFonts w:ascii="Times New Roman" w:hAnsi="Times New Roman" w:cs="Times New Roman"/>
          <w:sz w:val="24"/>
          <w:szCs w:val="24"/>
        </w:rPr>
        <w:t>коллекторы работают нелегально.</w:t>
      </w:r>
      <w:r>
        <w:t xml:space="preserve"> </w:t>
      </w:r>
      <w:r>
        <w:rPr>
          <w:rFonts w:ascii="Times New Roman" w:hAnsi="Times New Roman" w:cs="Times New Roman"/>
          <w:sz w:val="24"/>
          <w:szCs w:val="24"/>
        </w:rPr>
        <w:t>М</w:t>
      </w:r>
      <w:r w:rsidRPr="0095319E">
        <w:rPr>
          <w:rFonts w:ascii="Times New Roman" w:hAnsi="Times New Roman" w:cs="Times New Roman"/>
          <w:sz w:val="24"/>
          <w:szCs w:val="24"/>
        </w:rPr>
        <w:t>ожно обратиться в банк, выдавший кредит, и уточнить, действительно ли долг был продан. Обращение в банк будет нелишним еще и для того, чтобы взять справку о сумме проданной задолженности с детализацией всех штрафов, неустоек и платежей.</w:t>
      </w:r>
      <w:r>
        <w:t xml:space="preserve"> </w:t>
      </w:r>
      <w:r w:rsidRPr="0095319E">
        <w:rPr>
          <w:rFonts w:ascii="Times New Roman" w:hAnsi="Times New Roman" w:cs="Times New Roman"/>
          <w:sz w:val="24"/>
          <w:szCs w:val="24"/>
        </w:rPr>
        <w:t xml:space="preserve">Если факт переуступки долга подтвержден соответствующими документами, а </w:t>
      </w:r>
      <w:proofErr w:type="spellStart"/>
      <w:r w:rsidRPr="0095319E">
        <w:rPr>
          <w:rFonts w:ascii="Times New Roman" w:hAnsi="Times New Roman" w:cs="Times New Roman"/>
          <w:sz w:val="24"/>
          <w:szCs w:val="24"/>
        </w:rPr>
        <w:t>коллекторское</w:t>
      </w:r>
      <w:proofErr w:type="spellEnd"/>
      <w:r w:rsidRPr="0095319E">
        <w:rPr>
          <w:rFonts w:ascii="Times New Roman" w:hAnsi="Times New Roman" w:cs="Times New Roman"/>
          <w:sz w:val="24"/>
          <w:szCs w:val="24"/>
        </w:rPr>
        <w:t xml:space="preserve"> агентство имеет официальный статус, то заемщику следует понимать, что у коллекторов имеются все права на получение долга. </w:t>
      </w:r>
    </w:p>
    <w:p w:rsidR="002711F2" w:rsidRPr="00B20948" w:rsidRDefault="002711F2" w:rsidP="002711F2">
      <w:pPr>
        <w:spacing w:after="0" w:line="240" w:lineRule="auto"/>
        <w:jc w:val="both"/>
        <w:rPr>
          <w:rFonts w:ascii="Times New Roman" w:hAnsi="Times New Roman" w:cs="Times New Roman"/>
          <w:sz w:val="24"/>
          <w:szCs w:val="24"/>
        </w:rPr>
      </w:pPr>
      <w:r w:rsidRPr="00E332F0">
        <w:rPr>
          <w:rFonts w:ascii="Times New Roman" w:hAnsi="Times New Roman" w:cs="Times New Roman"/>
          <w:color w:val="333333"/>
          <w:sz w:val="24"/>
          <w:szCs w:val="24"/>
          <w:shd w:val="clear" w:color="auto" w:fill="FFFFFF"/>
        </w:rPr>
        <w:lastRenderedPageBreak/>
        <w:t>Если коллекторы превышают свои полномочия, в частности пытаются изъять у вас имущество, ведут себя агрессивно, угрожают, унижают, оскорбляют, применяют физическую силу и т.п., прекратите общение с ними и вызовите полицию. Указанные действия коллекторов при наличии оснований могут повлечь административную, а также уголовную ответственность (ст. ст. 6.1.1, 19.1 КоАП РФ; ст. ст. 115, 116, 330 УК РФ).</w:t>
      </w:r>
    </w:p>
    <w:p w:rsidR="002711F2" w:rsidRDefault="002711F2" w:rsidP="002711F2">
      <w:pPr>
        <w:spacing w:after="0" w:line="240" w:lineRule="auto"/>
        <w:jc w:val="both"/>
        <w:rPr>
          <w:rFonts w:ascii="Times New Roman" w:hAnsi="Times New Roman" w:cs="Times New Roman"/>
          <w:color w:val="333333"/>
          <w:sz w:val="24"/>
          <w:szCs w:val="24"/>
          <w:shd w:val="clear" w:color="auto" w:fill="FFFFFF"/>
        </w:rPr>
      </w:pPr>
      <w:r w:rsidRPr="00E332F0">
        <w:rPr>
          <w:rFonts w:ascii="Times New Roman" w:hAnsi="Times New Roman" w:cs="Times New Roman"/>
          <w:color w:val="333333"/>
          <w:sz w:val="24"/>
          <w:szCs w:val="24"/>
          <w:shd w:val="clear" w:color="auto" w:fill="FFFFFF"/>
        </w:rPr>
        <w:t xml:space="preserve">Вы также вправе подать жалобу на действия коллекторов в территориальный орган ФССП и органы прокуратуры с приложением документированных материалов, </w:t>
      </w:r>
      <w:proofErr w:type="gramStart"/>
      <w:r w:rsidRPr="00E332F0">
        <w:rPr>
          <w:rFonts w:ascii="Times New Roman" w:hAnsi="Times New Roman" w:cs="Times New Roman"/>
          <w:color w:val="333333"/>
          <w:sz w:val="24"/>
          <w:szCs w:val="24"/>
          <w:shd w:val="clear" w:color="auto" w:fill="FFFFFF"/>
        </w:rPr>
        <w:t>свидетельствующих</w:t>
      </w:r>
      <w:proofErr w:type="gramEnd"/>
      <w:r w:rsidRPr="00E332F0">
        <w:rPr>
          <w:rFonts w:ascii="Times New Roman" w:hAnsi="Times New Roman" w:cs="Times New Roman"/>
          <w:color w:val="333333"/>
          <w:sz w:val="24"/>
          <w:szCs w:val="24"/>
          <w:shd w:val="clear" w:color="auto" w:fill="FFFFFF"/>
        </w:rPr>
        <w:t xml:space="preserve"> о нарушении закона.</w:t>
      </w:r>
    </w:p>
    <w:p w:rsidR="002711F2" w:rsidRDefault="002711F2" w:rsidP="002711F2">
      <w:pPr>
        <w:spacing w:after="0" w:line="240" w:lineRule="auto"/>
        <w:jc w:val="both"/>
        <w:rPr>
          <w:rFonts w:ascii="Times New Roman" w:hAnsi="Times New Roman" w:cs="Times New Roman"/>
          <w:sz w:val="24"/>
          <w:szCs w:val="24"/>
        </w:rPr>
      </w:pPr>
    </w:p>
    <w:p w:rsidR="002711F2" w:rsidRDefault="002711F2" w:rsidP="002711F2">
      <w:pPr>
        <w:spacing w:after="0" w:line="240" w:lineRule="auto"/>
        <w:jc w:val="both"/>
        <w:rPr>
          <w:rFonts w:ascii="Times New Roman" w:hAnsi="Times New Roman" w:cs="Times New Roman"/>
          <w:sz w:val="24"/>
          <w:szCs w:val="24"/>
        </w:rPr>
      </w:pPr>
    </w:p>
    <w:p w:rsidR="002711F2" w:rsidRPr="00B20948" w:rsidRDefault="002711F2" w:rsidP="002711F2">
      <w:pPr>
        <w:shd w:val="clear" w:color="auto" w:fill="FFFFFF"/>
        <w:spacing w:before="150" w:after="180" w:line="450" w:lineRule="atLeast"/>
        <w:outlineLvl w:val="1"/>
        <w:rPr>
          <w:rFonts w:ascii="Georgia" w:eastAsia="Times New Roman" w:hAnsi="Georgia" w:cs="Times New Roman"/>
          <w:b/>
          <w:bCs/>
          <w:color w:val="004570"/>
          <w:sz w:val="36"/>
          <w:szCs w:val="36"/>
          <w:lang w:eastAsia="ru-RU"/>
        </w:rPr>
      </w:pPr>
      <w:r w:rsidRPr="00B20948">
        <w:rPr>
          <w:rFonts w:ascii="Georgia" w:eastAsia="Times New Roman" w:hAnsi="Georgia" w:cs="Times New Roman"/>
          <w:b/>
          <w:bCs/>
          <w:color w:val="004570"/>
          <w:sz w:val="36"/>
          <w:szCs w:val="36"/>
          <w:lang w:eastAsia="ru-RU"/>
        </w:rPr>
        <w:t>Прокуратура Автозаводского района                      г. Тольятти разъясняет</w:t>
      </w:r>
    </w:p>
    <w:p w:rsidR="002711F2" w:rsidRPr="00B20948" w:rsidRDefault="002711F2" w:rsidP="002711F2">
      <w:pPr>
        <w:spacing w:after="0" w:line="259" w:lineRule="auto"/>
        <w:jc w:val="both"/>
        <w:rPr>
          <w:rFonts w:ascii="Times New Roman" w:eastAsia="Calibri" w:hAnsi="Times New Roman" w:cs="Times New Roman"/>
          <w:b/>
        </w:rPr>
      </w:pPr>
      <w:r w:rsidRPr="00B20948">
        <w:rPr>
          <w:rFonts w:ascii="Times New Roman" w:eastAsia="Calibri" w:hAnsi="Times New Roman" w:cs="Times New Roman"/>
          <w:b/>
        </w:rPr>
        <w:t>«Ответственность за неуплату ТКО»</w:t>
      </w:r>
    </w:p>
    <w:p w:rsidR="002711F2" w:rsidRPr="00B20948" w:rsidRDefault="002711F2" w:rsidP="002711F2">
      <w:pPr>
        <w:spacing w:after="0" w:line="259" w:lineRule="auto"/>
        <w:jc w:val="both"/>
        <w:rPr>
          <w:rFonts w:ascii="Times New Roman" w:eastAsia="Calibri" w:hAnsi="Times New Roman" w:cs="Times New Roman"/>
          <w:b/>
        </w:rPr>
      </w:pPr>
    </w:p>
    <w:p w:rsidR="002711F2" w:rsidRPr="00B20948" w:rsidRDefault="002711F2" w:rsidP="002711F2">
      <w:pPr>
        <w:spacing w:after="0" w:line="259" w:lineRule="auto"/>
        <w:jc w:val="both"/>
        <w:rPr>
          <w:rFonts w:ascii="Times New Roman" w:eastAsia="Calibri" w:hAnsi="Times New Roman" w:cs="Times New Roman"/>
        </w:rPr>
      </w:pPr>
      <w:r w:rsidRPr="00B20948">
        <w:rPr>
          <w:rFonts w:ascii="Times New Roman" w:eastAsia="Calibri" w:hAnsi="Times New Roman" w:cs="Times New Roman"/>
        </w:rPr>
        <w:t xml:space="preserve">Так, согласно п. 1 ст. 155 ЖК РФ каждый собственник должен вносить плату за жилое помещение и ресурсы ЖКХ, включая обращение с бытовым мусором, ежемесячно до 10 числа месяца, идущего после периода, в котором была оказана услуга. </w:t>
      </w:r>
    </w:p>
    <w:p w:rsidR="002711F2" w:rsidRPr="00B20948" w:rsidRDefault="002711F2" w:rsidP="002711F2">
      <w:pPr>
        <w:spacing w:after="0" w:line="259" w:lineRule="auto"/>
        <w:jc w:val="both"/>
        <w:rPr>
          <w:rFonts w:ascii="Times New Roman" w:eastAsia="Calibri" w:hAnsi="Times New Roman" w:cs="Times New Roman"/>
        </w:rPr>
      </w:pPr>
      <w:r w:rsidRPr="00B20948">
        <w:rPr>
          <w:rFonts w:ascii="Times New Roman" w:eastAsia="Calibri" w:hAnsi="Times New Roman" w:cs="Times New Roman"/>
        </w:rPr>
        <w:t xml:space="preserve">В случае несвоевременной оплаты квитанции, включая раздел «Обращение с ТКО», производится начисление пени. </w:t>
      </w:r>
    </w:p>
    <w:p w:rsidR="002711F2" w:rsidRPr="00B20948" w:rsidRDefault="002711F2" w:rsidP="002711F2">
      <w:pPr>
        <w:spacing w:after="0" w:line="259" w:lineRule="auto"/>
        <w:jc w:val="both"/>
        <w:rPr>
          <w:rFonts w:ascii="Times New Roman" w:eastAsia="Calibri" w:hAnsi="Times New Roman" w:cs="Times New Roman"/>
        </w:rPr>
      </w:pPr>
      <w:proofErr w:type="gramStart"/>
      <w:r w:rsidRPr="00B20948">
        <w:rPr>
          <w:rFonts w:ascii="Times New Roman" w:eastAsia="Calibri" w:hAnsi="Times New Roman" w:cs="Times New Roman"/>
        </w:rPr>
        <w:t>В соответствии с п. 2 ст. 24.8 ФЗ РФ «Об отходах производства и потребления» оказание услуги по обращению с твёрдыми коммунальными отходам производится по ценам, определенным в соглашении между исполнителем и потребителем.</w:t>
      </w:r>
      <w:proofErr w:type="gramEnd"/>
      <w:r w:rsidRPr="00B20948">
        <w:rPr>
          <w:rFonts w:ascii="Times New Roman" w:eastAsia="Calibri" w:hAnsi="Times New Roman" w:cs="Times New Roman"/>
        </w:rPr>
        <w:t xml:space="preserve"> При этом должны быть учтены предельные тарифы, установленные органами власти субъектов РФ. </w:t>
      </w:r>
    </w:p>
    <w:p w:rsidR="002711F2" w:rsidRPr="00B20948" w:rsidRDefault="002711F2" w:rsidP="002711F2">
      <w:pPr>
        <w:spacing w:after="0" w:line="259" w:lineRule="auto"/>
        <w:jc w:val="both"/>
        <w:rPr>
          <w:rFonts w:ascii="Times New Roman" w:eastAsia="Calibri" w:hAnsi="Times New Roman" w:cs="Times New Roman"/>
        </w:rPr>
      </w:pPr>
      <w:r w:rsidRPr="00B20948">
        <w:rPr>
          <w:rFonts w:ascii="Times New Roman" w:eastAsia="Calibri" w:hAnsi="Times New Roman" w:cs="Times New Roman"/>
        </w:rPr>
        <w:t>По общему правилу главным лицом, ответственным за оказание услуги по обращению с ТКО, является региональный оператор. Данные организации избираются на конкурсной основе.</w:t>
      </w:r>
    </w:p>
    <w:p w:rsidR="002711F2" w:rsidRPr="00B20948" w:rsidRDefault="002711F2" w:rsidP="002711F2">
      <w:pPr>
        <w:spacing w:after="0" w:line="259" w:lineRule="auto"/>
        <w:jc w:val="both"/>
        <w:rPr>
          <w:rFonts w:ascii="Times New Roman" w:eastAsia="Calibri" w:hAnsi="Times New Roman" w:cs="Times New Roman"/>
        </w:rPr>
      </w:pPr>
      <w:r w:rsidRPr="00B20948">
        <w:rPr>
          <w:rFonts w:ascii="Times New Roman" w:eastAsia="Calibri" w:hAnsi="Times New Roman" w:cs="Times New Roman"/>
        </w:rPr>
        <w:t>В случае</w:t>
      </w:r>
      <w:proofErr w:type="gramStart"/>
      <w:r w:rsidRPr="00B20948">
        <w:rPr>
          <w:rFonts w:ascii="Times New Roman" w:eastAsia="Calibri" w:hAnsi="Times New Roman" w:cs="Times New Roman"/>
        </w:rPr>
        <w:t>,</w:t>
      </w:r>
      <w:proofErr w:type="gramEnd"/>
      <w:r w:rsidRPr="00B20948">
        <w:rPr>
          <w:rFonts w:ascii="Times New Roman" w:eastAsia="Calibri" w:hAnsi="Times New Roman" w:cs="Times New Roman"/>
        </w:rPr>
        <w:t xml:space="preserve"> если собственник помещения обнаружил, что стоимость такой услуги рассчитана неверно, то он может предъявить соответствующую претензию в одну из следующих организаций:</w:t>
      </w:r>
    </w:p>
    <w:p w:rsidR="002711F2" w:rsidRPr="00B20948" w:rsidRDefault="002711F2" w:rsidP="002711F2">
      <w:pPr>
        <w:spacing w:after="0" w:line="259" w:lineRule="auto"/>
        <w:jc w:val="both"/>
        <w:rPr>
          <w:rFonts w:ascii="Times New Roman" w:eastAsia="Calibri" w:hAnsi="Times New Roman" w:cs="Times New Roman"/>
        </w:rPr>
      </w:pPr>
      <w:r w:rsidRPr="00B20948">
        <w:rPr>
          <w:rFonts w:ascii="Times New Roman" w:eastAsia="Calibri" w:hAnsi="Times New Roman" w:cs="Times New Roman"/>
        </w:rPr>
        <w:t>1.</w:t>
      </w:r>
      <w:r w:rsidRPr="00B20948">
        <w:rPr>
          <w:rFonts w:ascii="Times New Roman" w:eastAsia="Calibri" w:hAnsi="Times New Roman" w:cs="Times New Roman"/>
        </w:rPr>
        <w:tab/>
        <w:t>Отправить свою жалобу напрямую региональному оператору – такой вариант актуален для владельцев частных домов, которые заключили прямой договор с поставщиком услуги по вывозу и обработке бытового мусора.</w:t>
      </w:r>
    </w:p>
    <w:p w:rsidR="002711F2" w:rsidRPr="00B20948" w:rsidRDefault="002711F2" w:rsidP="002711F2">
      <w:pPr>
        <w:spacing w:after="0" w:line="259" w:lineRule="auto"/>
        <w:jc w:val="both"/>
        <w:rPr>
          <w:rFonts w:ascii="Times New Roman" w:eastAsia="Calibri" w:hAnsi="Times New Roman" w:cs="Times New Roman"/>
        </w:rPr>
      </w:pPr>
      <w:r w:rsidRPr="00B20948">
        <w:rPr>
          <w:rFonts w:ascii="Times New Roman" w:eastAsia="Calibri" w:hAnsi="Times New Roman" w:cs="Times New Roman"/>
        </w:rPr>
        <w:t>2.</w:t>
      </w:r>
      <w:r w:rsidRPr="00B20948">
        <w:rPr>
          <w:rFonts w:ascii="Times New Roman" w:eastAsia="Calibri" w:hAnsi="Times New Roman" w:cs="Times New Roman"/>
        </w:rPr>
        <w:tab/>
        <w:t xml:space="preserve">Обратиться в управляющую компанию – такой способ подходит для владельцев помещений в многоквартирных </w:t>
      </w:r>
      <w:proofErr w:type="gramStart"/>
      <w:r w:rsidRPr="00B20948">
        <w:rPr>
          <w:rFonts w:ascii="Times New Roman" w:eastAsia="Calibri" w:hAnsi="Times New Roman" w:cs="Times New Roman"/>
        </w:rPr>
        <w:t>домах</w:t>
      </w:r>
      <w:proofErr w:type="gramEnd"/>
      <w:r w:rsidRPr="00B20948">
        <w:rPr>
          <w:rFonts w:ascii="Times New Roman" w:eastAsia="Calibri" w:hAnsi="Times New Roman" w:cs="Times New Roman"/>
        </w:rPr>
        <w:t xml:space="preserve">. Обычно в </w:t>
      </w:r>
      <w:proofErr w:type="gramStart"/>
      <w:r w:rsidRPr="00B20948">
        <w:rPr>
          <w:rFonts w:ascii="Times New Roman" w:eastAsia="Calibri" w:hAnsi="Times New Roman" w:cs="Times New Roman"/>
        </w:rPr>
        <w:t>этом</w:t>
      </w:r>
      <w:proofErr w:type="gramEnd"/>
      <w:r w:rsidRPr="00B20948">
        <w:rPr>
          <w:rFonts w:ascii="Times New Roman" w:eastAsia="Calibri" w:hAnsi="Times New Roman" w:cs="Times New Roman"/>
        </w:rPr>
        <w:t xml:space="preserve"> случае управляющая компания (ТСЖ, ЖК) самостоятельно заключает договор с региональным оператором. При этом она является исполнителем коммунальной услуги по обращению с ТКО.</w:t>
      </w:r>
    </w:p>
    <w:p w:rsidR="002711F2" w:rsidRPr="00B20948" w:rsidRDefault="002711F2" w:rsidP="002711F2">
      <w:pPr>
        <w:spacing w:after="0" w:line="259" w:lineRule="auto"/>
        <w:jc w:val="both"/>
        <w:rPr>
          <w:rFonts w:ascii="Times New Roman" w:eastAsia="Calibri" w:hAnsi="Times New Roman" w:cs="Times New Roman"/>
        </w:rPr>
      </w:pPr>
      <w:r w:rsidRPr="00B20948">
        <w:rPr>
          <w:rFonts w:ascii="Times New Roman" w:eastAsia="Calibri" w:hAnsi="Times New Roman" w:cs="Times New Roman"/>
        </w:rPr>
        <w:t xml:space="preserve">Дополнительно стоит отметить, что в </w:t>
      </w:r>
      <w:proofErr w:type="gramStart"/>
      <w:r w:rsidRPr="00B20948">
        <w:rPr>
          <w:rFonts w:ascii="Times New Roman" w:eastAsia="Calibri" w:hAnsi="Times New Roman" w:cs="Times New Roman"/>
        </w:rPr>
        <w:t>случае</w:t>
      </w:r>
      <w:proofErr w:type="gramEnd"/>
      <w:r w:rsidRPr="00B20948">
        <w:rPr>
          <w:rFonts w:ascii="Times New Roman" w:eastAsia="Calibri" w:hAnsi="Times New Roman" w:cs="Times New Roman"/>
        </w:rPr>
        <w:t xml:space="preserve"> бездействия ответственного лица, собственник помещения также может пожаловаться в </w:t>
      </w:r>
      <w:proofErr w:type="spellStart"/>
      <w:r w:rsidRPr="00B20948">
        <w:rPr>
          <w:rFonts w:ascii="Times New Roman" w:eastAsia="Calibri" w:hAnsi="Times New Roman" w:cs="Times New Roman"/>
        </w:rPr>
        <w:t>Роспотребнадзор</w:t>
      </w:r>
      <w:proofErr w:type="spellEnd"/>
      <w:r w:rsidRPr="00B20948">
        <w:rPr>
          <w:rFonts w:ascii="Times New Roman" w:eastAsia="Calibri" w:hAnsi="Times New Roman" w:cs="Times New Roman"/>
        </w:rPr>
        <w:t>, Жилищную инспекцию, прокуратуру или подать иск в суд.</w:t>
      </w:r>
    </w:p>
    <w:p w:rsidR="00264A4F" w:rsidRDefault="00264A4F">
      <w:bookmarkStart w:id="0" w:name="_GoBack"/>
      <w:bookmarkEnd w:id="0"/>
    </w:p>
    <w:sectPr w:rsidR="00264A4F" w:rsidSect="000B00D2">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75F3A"/>
    <w:multiLevelType w:val="multilevel"/>
    <w:tmpl w:val="DA244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119"/>
    <w:rsid w:val="000B00D2"/>
    <w:rsid w:val="00264A4F"/>
    <w:rsid w:val="002711F2"/>
    <w:rsid w:val="004951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1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711F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1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711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3149</Words>
  <Characters>17953</Characters>
  <Application>Microsoft Office Word</Application>
  <DocSecurity>0</DocSecurity>
  <Lines>149</Lines>
  <Paragraphs>42</Paragraphs>
  <ScaleCrop>false</ScaleCrop>
  <Company/>
  <LinksUpToDate>false</LinksUpToDate>
  <CharactersWithSpaces>21060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User012019</dc:creator>
  <cp:keywords/>
  <dc:description/>
  <cp:lastModifiedBy>User012019</cp:lastModifiedBy>
  <cp:revision>2</cp:revision>
  <dcterms:created xsi:type="dcterms:W3CDTF">2023-06-13T09:34:00Z</dcterms:created>
  <dcterms:modified xsi:type="dcterms:W3CDTF">2023-06-13T09:34:00Z</dcterms:modified>
</cp:coreProperties>
</file>