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14" w:rsidRPr="00173C14" w:rsidRDefault="00173C14" w:rsidP="00173C1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</w:pPr>
      <w:r w:rsidRPr="00173C14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  <w:fldChar w:fldCharType="begin"/>
      </w:r>
      <w:r w:rsidRPr="00173C14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  <w:instrText xml:space="preserve"> HYPERLINK "http://school37.tgl.net.ru/1064-proekt-muzejnaya-sreda" </w:instrText>
      </w:r>
      <w:r w:rsidRPr="00173C14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  <w:fldChar w:fldCharType="separate"/>
      </w:r>
      <w:r w:rsidRPr="00173C14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bdr w:val="none" w:sz="0" w:space="0" w:color="auto" w:frame="1"/>
          <w:lang w:eastAsia="ru-RU"/>
        </w:rPr>
        <w:t>ПРОЕКТ «МУЗЕЙНАЯ СРЕДА»</w:t>
      </w:r>
      <w:r w:rsidRPr="00173C14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  <w:fldChar w:fldCharType="end"/>
      </w:r>
    </w:p>
    <w:p w:rsidR="00173C14" w:rsidRPr="00173C14" w:rsidRDefault="00173C14" w:rsidP="00173C1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2060"/>
          <w:sz w:val="24"/>
          <w:szCs w:val="24"/>
          <w:bdr w:val="none" w:sz="0" w:space="0" w:color="auto" w:frame="1"/>
          <w:lang w:eastAsia="ru-RU"/>
        </w:rPr>
      </w:pPr>
      <w:r w:rsidRPr="00173C14">
        <w:rPr>
          <w:rFonts w:ascii="Arial" w:eastAsia="Times New Roman" w:hAnsi="Arial" w:cs="Arial"/>
          <w:b/>
          <w:i/>
          <w:color w:val="002060"/>
          <w:sz w:val="24"/>
          <w:szCs w:val="24"/>
          <w:bdr w:val="none" w:sz="0" w:space="0" w:color="auto" w:frame="1"/>
          <w:lang w:eastAsia="ru-RU"/>
        </w:rPr>
        <w:t>Культурологический проект предполагает серию увлекательных экскурсий для детей и взрослых в музее культуры и быта народов Поволжья Дворца детского и юношеского творчества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2060"/>
          <w:sz w:val="18"/>
          <w:szCs w:val="18"/>
          <w:lang w:eastAsia="ru-RU"/>
        </w:rPr>
      </w:pP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История музея культуры и быта народов Поволжья ведет свой отсчет с 1992 года, когда в нем появилась первая экспозиция и началась активная практика этнографических экспедиций с участием детей и специалистов центра народной культуры. Спустя два года в музее оформились основные экспозиции, продолжилась исследовательская деятельность и разработка различных форм взаимодействия с посетителями – экскурсии, концерты, народные посиделки и фольклорные праздники.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Сегодня музей продолжает работать для тольяттинцев. Его фонд насчитывает более 400 памятников материальной и духовной культуры, каждый из которых живет благодаря энергии людей неравнодушных к наследию прошлого. В музее представлено пять разделов экспозиций. Раздел «костюмы народов Поволжья» знакомит гостей с особенностями кроя, орнамента народного платья, раскрывает секреты использования декоративных элементов и украшений. В разделе «народные промыслы» представлены экспонаты по прядению и ткачеству. Самая большая экспозиция знакомит с предметами быта и кухонной утвари. Раздел «изба 19 века» погружает в уникальную атмосферу русской избы и домоустройства. Самые молодые экспонаты музея представлены в разделе 20 века.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Событием этого учебного года станет проект «Музейная среда», посвященный 170-летию Самарской губернии. Для гостей музея подготовлен широкий спектр экскурсий и занятий, охватывающий самые разные стороны народной культуры: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«Здравствуй, музей»</w:t>
      </w: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– это редкая возможность «обойти всю Волгу пешком», почувствовать своеобразие ее истории и этнического колорита.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«Дома и стены помогают»</w:t>
      </w: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знакомство с русским жилищем. Образ дома в русском фольклоре. Тема семьи и распределение обязанностей между ее членами. Знакомство с традиционной домашней утварью и семейным обиходом.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«Коль по нраву невеста, так и царство не надо»</w:t>
      </w: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беседа о женском рукоделии. Тема свадьбы и создание семьи в традиционной культуре.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«Вот идет кузнец, он скует венец»</w:t>
      </w: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продолжение свадебной темы. Беседа о том, какими нравственными качествами и трудовыми навыками должен обладать парень, чтобы считаться взрослым.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«История русской кухни»</w:t>
      </w: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рассказ о составе пищи сельского населения Самарского края.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 гостях у сказки»</w:t>
      </w: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знакомство с мифическими и сказочными персонажами в традиционной культуре.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«Тонко бело полотенчико – хитроумна рукодельница»</w:t>
      </w: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беседа о женском рукоделии, знакомство с орнаментом в традиционной вышивке.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«Стол – Божья ладонь, а хлеб – Божий дар»</w:t>
      </w: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знакомство с видами полевых работ, а также процессом выпечки хлеба.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«Покров – первое зазимье»</w:t>
      </w: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беседа о приметах осени. Знакомство с религиозной основой народного календаря. Введение понятий «вера», «небесное покровительство» («покров»).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«Федор студит землю, судит»</w:t>
      </w: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беседа о зимних приметах. Зимние игры и забавы. Отношение к этому времени года в традиционной культуре.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«Весна с трудами – осень с дарами»</w:t>
      </w: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беседа об отношении к труду в крестьянской семье. Крестьянин – труженик и дары земли в народных сказках, загадках, пословицах и поговорках.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«Как рубашка в поле выросла»</w:t>
      </w: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беседа о крестьянском хозяйстве, в условиях которого все изготавливалось своими руками. Знакомство с обработкой льна.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«Картинки народного календаря»</w:t>
      </w: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комплекс тематических экскурсий, в ходе которых основное внимание уделяется народным обычаям и обрядам, приуроченным к торжественным датам, а также участию в их проведении детей: «Жил был житный дед», «У матушки-сошки золотые рожки», «Святки», «Раз в Крещенский вечерок», «Прощай Масленка», «Жаворонки, прилетите», «</w:t>
      </w:r>
      <w:proofErr w:type="spellStart"/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Ляльник</w:t>
      </w:r>
      <w:proofErr w:type="spellEnd"/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Записаться на групповую экскурсию можно по телефону – 8 927 613 58 93 (специалист музея Анна Вячеславовна Крюкова). Продолжительность </w:t>
      </w:r>
      <w:proofErr w:type="gramStart"/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экскурсии  -</w:t>
      </w:r>
      <w:proofErr w:type="gramEnd"/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45 минут. Численность группы – не более 15 человек. Стоимость билета – 100 руб. Мы ждем вас по адресу – проспект Степана Разина, 99.</w:t>
      </w:r>
    </w:p>
    <w:p w:rsidR="00173C14" w:rsidRPr="00173C14" w:rsidRDefault="00173C14" w:rsidP="00173C1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3C14" w:rsidRPr="00173C14" w:rsidRDefault="00173C14" w:rsidP="00173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bookmarkStart w:id="0" w:name="_GoBack"/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Более подробно о музее культуры и быта народов Поволжья и проекте «Музейная среда» можно узнать в нашей группе «</w:t>
      </w:r>
      <w:proofErr w:type="spellStart"/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173C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 - </w:t>
      </w:r>
      <w:hyperlink r:id="rId5" w:history="1">
        <w:r w:rsidRPr="00173C14">
          <w:rPr>
            <w:rFonts w:ascii="Arial" w:eastAsia="Times New Roman" w:hAnsi="Arial" w:cs="Arial"/>
            <w:b/>
            <w:bCs/>
            <w:color w:val="002060"/>
            <w:sz w:val="24"/>
            <w:szCs w:val="24"/>
            <w:bdr w:val="none" w:sz="0" w:space="0" w:color="auto" w:frame="1"/>
            <w:lang w:eastAsia="ru-RU"/>
          </w:rPr>
          <w:t>https://vk.com/@ddut_tlt-muzeinaya-sreda</w:t>
        </w:r>
      </w:hyperlink>
      <w:r w:rsidRPr="00173C14">
        <w:rPr>
          <w:rFonts w:ascii="Arial" w:eastAsia="Times New Roman" w:hAnsi="Arial" w:cs="Arial"/>
          <w:color w:val="002060"/>
          <w:sz w:val="24"/>
          <w:szCs w:val="24"/>
          <w:bdr w:val="none" w:sz="0" w:space="0" w:color="auto" w:frame="1"/>
          <w:lang w:eastAsia="ru-RU"/>
        </w:rPr>
        <w:t> </w:t>
      </w:r>
    </w:p>
    <w:bookmarkEnd w:id="0"/>
    <w:p w:rsidR="00EB02D3" w:rsidRDefault="00EB02D3"/>
    <w:sectPr w:rsidR="00EB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F5E6C"/>
    <w:multiLevelType w:val="multilevel"/>
    <w:tmpl w:val="24BA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4"/>
    <w:rsid w:val="00173C14"/>
    <w:rsid w:val="00E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FB03-6E96-4DB5-9EE0-24CEC03D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@ddut_tlt-muzeinaya-sre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AVTOVAZ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2020-11-01T21:33:00Z</dcterms:created>
  <dcterms:modified xsi:type="dcterms:W3CDTF">2020-11-01T21:37:00Z</dcterms:modified>
</cp:coreProperties>
</file>