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Информация об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электронных образовательных ресурсах,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к которым обеспечивается доступ обучающихся</w:t>
      </w:r>
    </w:p>
    <w:p>
      <w:pPr>
        <w:pStyle w:val="style0"/>
        <w:spacing w:after="0" w:before="0" w:line="360" w:lineRule="auto"/>
        <w:contextualSpacing w:val="false"/>
        <w:rPr>
          <w:rFonts w:ascii="Times New Roman" w:cs="Times New Roman" w:eastAsia="Times New Roman" w:hAnsi="Times New Roman"/>
          <w:b/>
          <w:bCs/>
          <w:i/>
          <w:iCs/>
          <w:color w:val="000080"/>
          <w:spacing w:val="-1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000080"/>
          <w:spacing w:val="-15"/>
          <w:sz w:val="24"/>
          <w:szCs w:val="24"/>
          <w:lang w:eastAsia="ru-RU"/>
        </w:rPr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bCs/>
          <w:color w:val="00336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val="003366"/>
          <w:sz w:val="24"/>
          <w:szCs w:val="24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bCs/>
          <w:color w:val="00336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val="003366"/>
          <w:sz w:val="24"/>
          <w:szCs w:val="24"/>
          <w:lang w:eastAsia="ru-RU"/>
        </w:rPr>
        <w:t>Исключён доступ учащихся к сети Интернет без присутствия преподавателя.</w:t>
      </w:r>
    </w:p>
    <w:p>
      <w:pPr>
        <w:pStyle w:val="style0"/>
        <w:spacing w:after="0" w:before="0" w:line="360" w:lineRule="auto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bCs/>
          <w:color w:val="00336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val="003366"/>
          <w:sz w:val="24"/>
          <w:szCs w:val="24"/>
          <w:lang w:eastAsia="ru-RU"/>
        </w:rPr>
        <w:t>В кабинетах информатики 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 Установку и настройку программы контентной фильтрации осуществляет "Центр информационных технологий" г.о. Тольятти.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Официальный интернет-портал </w:t>
      </w:r>
      <w:hyperlink r:id="rId2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Правительства РФ</w:t>
        </w:r>
      </w:hyperlink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Официальный сайт </w:t>
      </w:r>
      <w:hyperlink r:id="rId3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Министерства образования и науки РФ</w:t>
        </w:r>
      </w:hyperlink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jc w:val="both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Официальный сайт </w:t>
      </w:r>
      <w:hyperlink r:id="rId4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Федерального агентства по образованию</w:t>
        </w:r>
      </w:hyperlink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jc w:val="both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Официальный ресурс </w:t>
      </w:r>
      <w:hyperlink r:id="rId5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Приоритетного национального проекта «Образование»</w:t>
        </w:r>
      </w:hyperlink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Официальный </w:t>
      </w:r>
      <w:hyperlink r:id="rId6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сайт КПМО</w:t>
        </w:r>
      </w:hyperlink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Официальный </w:t>
      </w:r>
      <w:hyperlink r:id="rId7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сайт Правительства Самарской области</w:t>
        </w:r>
      </w:hyperlink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8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ЕГЭ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Официальный федеральный портал поддержки единого государственного экзамена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9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ЦОР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Единая коллекция цифровых образовательных ресурсов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10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«Российское образование»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Федеральный портал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11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«Открытый урок»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для учителей, учеников и родителей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12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ФЦИОР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Федеральный центр информационно-образовательных ресурсов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13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ФИПИ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Федеральный институт педагогических измерений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14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АСУ РСО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Тольятти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Официальный сайт </w:t>
      </w:r>
      <w:hyperlink r:id="rId15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Департамента образования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мэрии г.о. Тольятти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16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ТолВики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Тольяттинский образовательный Вики-портал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hyperlink r:id="rId17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ЦИТ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- Сайт Центра информационных технологий г.о.Тольятти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- </w:t>
      </w:r>
      <w:hyperlink r:id="rId18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  <w:rPr>
          <w:rStyle w:val="style19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 - </w:t>
      </w:r>
      <w:hyperlink r:id="rId19">
        <w:r>
          <w:rPr>
            <w:rStyle w:val="style19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>
      <w:pPr>
        <w:pStyle w:val="style0"/>
        <w:rPr>
          <w:rFonts w:ascii="Times New Roman" w:cs="Times New Roman" w:eastAsia="Times New Roman" w:hAnsi="Times New Roman"/>
          <w:bCs/>
          <w:iCs/>
          <w:color w:val="000080"/>
          <w:sz w:val="24"/>
          <w:szCs w:val="24"/>
          <w:shd w:fill="FFFF00" w:val="clear"/>
          <w:lang w:eastAsia="ru-RU"/>
        </w:rPr>
      </w:pPr>
      <w:bookmarkStart w:id="0" w:name="_GoBack"/>
      <w:bookmarkStart w:id="1" w:name="_GoBack"/>
      <w:bookmarkEnd w:id="1"/>
      <w:r>
        <w:rPr>
          <w:rFonts w:ascii="Times New Roman" w:cs="Times New Roman" w:eastAsia="Times New Roman" w:hAnsi="Times New Roman"/>
          <w:bCs/>
          <w:iCs/>
          <w:color w:val="000080"/>
          <w:sz w:val="24"/>
          <w:szCs w:val="24"/>
          <w:shd w:fill="FFFF00" w:val="clear"/>
          <w:lang w:eastAsia="ru-RU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sz w:val="20"/>
    </w:rPr>
  </w:style>
  <w:style w:styleId="style19" w:type="character">
    <w:name w:val="Интернет-ссылка"/>
    <w:next w:val="style19"/>
    <w:rPr>
      <w:color w:val="000080"/>
      <w:u w:val="single"/>
      <w:lang w:bidi="zxx-" w:eastAsia="zxx-" w:val="zxx-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Normal (Web)"/>
    <w:basedOn w:val="style0"/>
    <w:next w:val="style2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6" w:type="paragraph">
    <w:name w:val="List Paragraph"/>
    <w:basedOn w:val="style0"/>
    <w:next w:val="style26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vernment.ru/" TargetMode="External"/><Relationship Id="rId3" Type="http://schemas.openxmlformats.org/officeDocument/2006/relationships/hyperlink" Target="http://mon.gov.ru/" TargetMode="External"/><Relationship Id="rId4" Type="http://schemas.openxmlformats.org/officeDocument/2006/relationships/hyperlink" Target="http://www.ed.gov.ru/" TargetMode="External"/><Relationship Id="rId5" Type="http://schemas.openxmlformats.org/officeDocument/2006/relationships/hyperlink" Target="http://www.rost.ru/projects/education/education_main.shtml" TargetMode="External"/><Relationship Id="rId6" Type="http://schemas.openxmlformats.org/officeDocument/2006/relationships/hyperlink" Target="http://kpmo.ru/kpmo/gis-view/" TargetMode="External"/><Relationship Id="rId7" Type="http://schemas.openxmlformats.org/officeDocument/2006/relationships/hyperlink" Target="http://www.adm.samara.ru/" TargetMode="External"/><Relationship Id="rId8" Type="http://schemas.openxmlformats.org/officeDocument/2006/relationships/hyperlink" Target="http://www.ege.edu.ru/" TargetMode="External"/><Relationship Id="rId9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edu.ru/" TargetMode="External"/><Relationship Id="rId11" Type="http://schemas.openxmlformats.org/officeDocument/2006/relationships/hyperlink" Target="http://www.o-urok.ru/" TargetMode="External"/><Relationship Id="rId12" Type="http://schemas.openxmlformats.org/officeDocument/2006/relationships/hyperlink" Target="http://fcior.edu.ru/" TargetMode="External"/><Relationship Id="rId13" Type="http://schemas.openxmlformats.org/officeDocument/2006/relationships/hyperlink" Target="http://www.fipi.ru/" TargetMode="External"/><Relationship Id="rId14" Type="http://schemas.openxmlformats.org/officeDocument/2006/relationships/hyperlink" Target="http://nschool.tgl.net.ru/" TargetMode="External"/><Relationship Id="rId15" Type="http://schemas.openxmlformats.org/officeDocument/2006/relationships/hyperlink" Target="http://www.do.tgl.ru/" TargetMode="External"/><Relationship Id="rId16" Type="http://schemas.openxmlformats.org/officeDocument/2006/relationships/hyperlink" Target="http://www.tgl.net.ru/wiki/" TargetMode="External"/><Relationship Id="rId17" Type="http://schemas.openxmlformats.org/officeDocument/2006/relationships/hyperlink" Target="http://www.tgl.net.ru/" TargetMode="External"/><Relationship Id="rId18" Type="http://schemas.openxmlformats.org/officeDocument/2006/relationships/hyperlink" Target="http://window.edu.ru/" TargetMode="External"/><Relationship Id="rId19" Type="http://schemas.openxmlformats.org/officeDocument/2006/relationships/hyperlink" Target="http://school-collection.edu.ru/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2021-02-09T10:57:00Z</dcterms:created>
  <dc:creator>ACE1 BE User</dc:creator>
  <cp:lastModifiedBy>Директор лицея</cp:lastModifiedBy>
  <dcterms:modified xsi:type="dcterms:W3CDTF">2021-02-09T10:58:00Z</dcterms:modified>
  <cp:revision>3</cp:revision>
</cp:coreProperties>
</file>