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FFC" w:rsidRDefault="009D3FFC" w:rsidP="009D3FFC">
      <w:pPr>
        <w:pStyle w:val="article-renderblock"/>
        <w:shd w:val="clear" w:color="auto" w:fill="FFFFFF"/>
        <w:spacing w:before="0" w:beforeAutospacing="0" w:after="0" w:afterAutospacing="0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 xml:space="preserve">Прокуратура Автозаводского района г. Тольятти разъясняет на тему: </w:t>
      </w:r>
    </w:p>
    <w:p w:rsidR="00521C4C" w:rsidRDefault="009D3FFC" w:rsidP="00521C4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52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Цензу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 в социальных сетях узаконена»!</w:t>
      </w:r>
      <w:r w:rsidR="00521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D3FFC" w:rsidRPr="00491B69" w:rsidRDefault="009D3FFC" w:rsidP="009D3FFC">
      <w:pPr>
        <w:pStyle w:val="article-renderblock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491B69">
        <w:rPr>
          <w:sz w:val="28"/>
          <w:szCs w:val="28"/>
          <w:shd w:val="clear" w:color="auto" w:fill="FFFFFF"/>
        </w:rPr>
        <w:t xml:space="preserve">На данный вопрос отвечает помощник прокурора Автозаводского района г. Тольятти Ксения Семенова </w:t>
      </w:r>
    </w:p>
    <w:p w:rsidR="009D3FFC" w:rsidRDefault="009D3FFC" w:rsidP="0052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D5BC11">
            <wp:extent cx="2007727" cy="2390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395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D3FFC" w:rsidRDefault="009D3FFC" w:rsidP="0052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1C4C" w:rsidRDefault="00521C4C" w:rsidP="0052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01.02.2021 года на территории Российской Федерации будет действовать новый закон, который возложит на социальные сети обязанности по выявлению и блокир</w:t>
      </w:r>
      <w:r w:rsid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ованию незаконного контента.</w:t>
      </w:r>
    </w:p>
    <w:p w:rsidR="000D0B15" w:rsidRPr="000D0B15" w:rsidRDefault="000D0B15" w:rsidP="00521C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закон раскрывает само п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онятие «социальная сеть»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которой понимается с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айт, доступ к которому в течение суток имеют более 500 000 пользователей, находящихся на территории России. </w:t>
      </w:r>
    </w:p>
    <w:p w:rsidR="000D0B15" w:rsidRP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информация подлежит блокировке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0B15" w:rsidRDefault="000D0B15" w:rsidP="000D0B1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Блокировке подлежит такая информация, которая содержит в себе: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детскую порнографию;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 о способах изготовления и употребления наркотиков; 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склоняющую детей «к совершению опасных для жизни незаконных действий»;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 совершения самоубийства и призывы к нему;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екламу дистанционной продажи алкоголя и интернет-казино;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оскорбления человеческого достоинства и общественной нравственности;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выражающую «явное неуважение» к обществу, государству, официальным государственным символам, Конституции РФ или органам </w:t>
      </w:r>
      <w:r w:rsid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власти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0D0B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призывы к массовым беспорядкам, экстремизму и участию в несогласованных публичных мероприятиях;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Default="000D0B15" w:rsidP="00F54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информацию, которая порочит людей по признакам пола, возраста, расовой или национальной принадлежности, языка, отношения к религии, профессии, места жительства, работы и политическим убеждениям;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0B15" w:rsidRPr="000D0B15" w:rsidRDefault="000D0B15" w:rsidP="00F54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информацию, содержащую призывы к экстремизму, терроризму,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пропагандирующая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 насилия.</w:t>
      </w:r>
    </w:p>
    <w:p w:rsidR="000D0B15" w:rsidRPr="000D0B15" w:rsidRDefault="000D0B15" w:rsidP="00F543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будет оценивать противоправность контента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0B15" w:rsidRPr="000D0B15" w:rsidRDefault="000D0B15" w:rsidP="00F54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Согласно закону, в случае 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</w:t>
      </w:r>
      <w:r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противоправного контента, социальные сети </w:t>
      </w:r>
      <w:r w:rsidR="00F54398"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ограничивать доступ к нему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</w:t>
      </w:r>
      <w:r w:rsidR="00F54398"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социальные сети самостоятельно не смогут оценить 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противоправность контента, </w:t>
      </w:r>
      <w:r w:rsidR="00F54398"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блокировке направят в </w:t>
      </w:r>
      <w:proofErr w:type="spellStart"/>
      <w:r w:rsidR="00F54398"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</w:t>
      </w:r>
      <w:proofErr w:type="spellEnd"/>
      <w:r w:rsidR="00F54398" w:rsidRPr="00F543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и будет принимать решение. </w:t>
      </w:r>
    </w:p>
    <w:p w:rsidR="000D0B15" w:rsidRPr="000D0B15" w:rsidRDefault="000D0B15" w:rsidP="00F543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грозит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отсутствие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0B1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блокировки</w:t>
      </w: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D0B15" w:rsidRPr="000D0B15" w:rsidRDefault="000D0B15" w:rsidP="00F54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proofErr w:type="spell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неудаление</w:t>
      </w:r>
      <w:proofErr w:type="spell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владельцем сайта или информационного ресурса, а также провайдера хостинга противоправной информации по требованию </w:t>
      </w:r>
      <w:proofErr w:type="spell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Роскомнадзора</w:t>
      </w:r>
      <w:proofErr w:type="spell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предусмотрены штрафы. Для граждан такой штраф составит от 50 тыс. до 100 тыс. рублей, для должностных лиц — от 200 тыс. до 400 тыс. рублей, для юридических лиц — от 800 тыс. до 4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D0B15" w:rsidRPr="000D0B15" w:rsidRDefault="000D0B15" w:rsidP="00F543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нарушении штраф возрастет.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физических лиц его размер будет достигать от 100 тыс. до 200 тыс. рублей, для должностных лиц — от 500 тыс. до 800 тыс. рублей, для организаций — от 1/20 до 1/10 совокупного размера суммы выручки, «полученной от реализации всех товаров (работ, услуг), за календарный год, предшествующий году, в котором было выявлено административное правонарушение, либо за предшествующую дате выявленного правонарушения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календарного года, когда нарушение было обнаружено». Минимальная планка для такого штрафа — 4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D0B15" w:rsidRPr="000D0B15" w:rsidRDefault="000D0B15" w:rsidP="00F543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За </w:t>
      </w:r>
      <w:proofErr w:type="spell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неудаление</w:t>
      </w:r>
      <w:proofErr w:type="spell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с призывами к экстремизму, детской порнографией, а также о способах, методах разработки, изготовления и использования наркотиков сумма штрафа будет выше. Для граждан она составит от 100 тыс. до 200 тыс. рублей, для должностных лиц — от 400 тыс. до 800 тыс. рублей, для </w:t>
      </w:r>
      <w:proofErr w:type="spell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от 3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 8 млн рублей. Повторный отказ удалить такие данные обернется для граждан штрафом в размере от 200 тыс. до 500 тыс. рублей, для должностных лиц — от 800 тыс. до 1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для </w:t>
      </w:r>
      <w:proofErr w:type="spell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</w:t>
      </w:r>
      <w:proofErr w:type="spell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от 1/10 до 1/5 совокупного размера суммы выручки. При этом штраф не может составить менее 8 </w:t>
      </w:r>
      <w:proofErr w:type="gramStart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>млн</w:t>
      </w:r>
      <w:proofErr w:type="gramEnd"/>
      <w:r w:rsidRPr="000D0B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0D0B15" w:rsidRPr="000D0B15" w:rsidRDefault="000D0B15" w:rsidP="00F543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3FFC" w:rsidRDefault="009D3FFC">
      <w:pPr>
        <w:rPr>
          <w:rFonts w:ascii="Times New Roman" w:hAnsi="Times New Roman" w:cs="Times New Roman"/>
          <w:b/>
          <w:sz w:val="28"/>
          <w:szCs w:val="28"/>
        </w:rPr>
      </w:pPr>
    </w:p>
    <w:p w:rsidR="009D3FFC" w:rsidRDefault="009D3FFC">
      <w:pPr>
        <w:rPr>
          <w:rFonts w:ascii="Times New Roman" w:hAnsi="Times New Roman" w:cs="Times New Roman"/>
          <w:b/>
          <w:sz w:val="28"/>
          <w:szCs w:val="28"/>
        </w:rPr>
      </w:pPr>
    </w:p>
    <w:p w:rsidR="009D3FFC" w:rsidRDefault="009D3FFC">
      <w:pPr>
        <w:rPr>
          <w:rFonts w:ascii="Times New Roman" w:hAnsi="Times New Roman" w:cs="Times New Roman"/>
          <w:b/>
          <w:sz w:val="28"/>
          <w:szCs w:val="28"/>
        </w:rPr>
      </w:pPr>
    </w:p>
    <w:p w:rsidR="009D3FFC" w:rsidRDefault="009D3FFC">
      <w:pPr>
        <w:rPr>
          <w:rFonts w:ascii="Times New Roman" w:hAnsi="Times New Roman" w:cs="Times New Roman"/>
          <w:b/>
          <w:sz w:val="28"/>
          <w:szCs w:val="28"/>
        </w:rPr>
      </w:pPr>
    </w:p>
    <w:p w:rsidR="009D3FFC" w:rsidRDefault="009D3FFC">
      <w:pPr>
        <w:rPr>
          <w:rFonts w:ascii="Times New Roman" w:hAnsi="Times New Roman" w:cs="Times New Roman"/>
          <w:b/>
          <w:sz w:val="28"/>
          <w:szCs w:val="28"/>
        </w:rPr>
      </w:pPr>
    </w:p>
    <w:sectPr w:rsidR="009D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4C"/>
    <w:rsid w:val="000C19DC"/>
    <w:rsid w:val="000D0B15"/>
    <w:rsid w:val="001F0A28"/>
    <w:rsid w:val="002B3FBD"/>
    <w:rsid w:val="003F0193"/>
    <w:rsid w:val="00521C4C"/>
    <w:rsid w:val="007650A1"/>
    <w:rsid w:val="007F212B"/>
    <w:rsid w:val="00842128"/>
    <w:rsid w:val="00845A2E"/>
    <w:rsid w:val="009D3FFC"/>
    <w:rsid w:val="00DF4125"/>
    <w:rsid w:val="00F0536D"/>
    <w:rsid w:val="00F1390A"/>
    <w:rsid w:val="00F45972"/>
    <w:rsid w:val="00F5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C4C"/>
    <w:rPr>
      <w:color w:val="0000FF"/>
      <w:u w:val="single"/>
    </w:rPr>
  </w:style>
  <w:style w:type="character" w:customStyle="1" w:styleId="blk">
    <w:name w:val="blk"/>
    <w:basedOn w:val="a0"/>
    <w:rsid w:val="007650A1"/>
  </w:style>
  <w:style w:type="paragraph" w:styleId="a5">
    <w:name w:val="Balloon Text"/>
    <w:basedOn w:val="a"/>
    <w:link w:val="a6"/>
    <w:uiPriority w:val="99"/>
    <w:semiHidden/>
    <w:unhideWhenUsed/>
    <w:rsid w:val="009D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FF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D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1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21C4C"/>
    <w:rPr>
      <w:color w:val="0000FF"/>
      <w:u w:val="single"/>
    </w:rPr>
  </w:style>
  <w:style w:type="character" w:customStyle="1" w:styleId="blk">
    <w:name w:val="blk"/>
    <w:basedOn w:val="a0"/>
    <w:rsid w:val="007650A1"/>
  </w:style>
  <w:style w:type="paragraph" w:styleId="a5">
    <w:name w:val="Balloon Text"/>
    <w:basedOn w:val="a"/>
    <w:link w:val="a6"/>
    <w:uiPriority w:val="99"/>
    <w:semiHidden/>
    <w:unhideWhenUsed/>
    <w:rsid w:val="009D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FFC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D3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5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User115001</dc:creator>
  <cp:lastModifiedBy>Ксения</cp:lastModifiedBy>
  <cp:revision>3</cp:revision>
  <dcterms:created xsi:type="dcterms:W3CDTF">2021-01-27T13:07:00Z</dcterms:created>
  <dcterms:modified xsi:type="dcterms:W3CDTF">2021-02-07T15:07:00Z</dcterms:modified>
</cp:coreProperties>
</file>